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26D5" w14:textId="77777777" w:rsidR="00BE3031" w:rsidRDefault="00BE3031">
      <w:pPr>
        <w:jc w:val="center"/>
        <w:rPr>
          <w:rFonts w:ascii="Calibri" w:eastAsia="Calibri" w:hAnsi="Calibri" w:cs="Calibri"/>
        </w:rPr>
      </w:pPr>
    </w:p>
    <w:p w14:paraId="68249B74" w14:textId="29C6FF95" w:rsidR="0055343B" w:rsidRDefault="0055343B">
      <w:pPr>
        <w:jc w:val="center"/>
        <w:rPr>
          <w:rFonts w:ascii="Calibri" w:eastAsia="Calibri" w:hAnsi="Calibri" w:cs="Calibri"/>
          <w:b/>
          <w:bCs/>
          <w:sz w:val="24"/>
          <w:szCs w:val="24"/>
        </w:rPr>
      </w:pPr>
      <w:r w:rsidRPr="00F41427">
        <w:rPr>
          <w:rFonts w:ascii="Calibri" w:eastAsia="Calibri" w:hAnsi="Calibri" w:cs="Calibri"/>
          <w:b/>
          <w:bCs/>
          <w:sz w:val="24"/>
          <w:szCs w:val="24"/>
        </w:rPr>
        <w:t xml:space="preserve">LOCAL EDUCATION AGENCY TECHNICAL GUIDANCE – </w:t>
      </w:r>
    </w:p>
    <w:p w14:paraId="5247C547" w14:textId="77777777" w:rsidR="0037568B" w:rsidRPr="00F41427" w:rsidRDefault="0037568B">
      <w:pPr>
        <w:jc w:val="center"/>
        <w:rPr>
          <w:rFonts w:ascii="Calibri" w:eastAsia="Calibri" w:hAnsi="Calibri" w:cs="Calibri"/>
          <w:b/>
          <w:bCs/>
          <w:sz w:val="24"/>
          <w:szCs w:val="24"/>
        </w:rPr>
      </w:pPr>
    </w:p>
    <w:p w14:paraId="78DBF806" w14:textId="77777777" w:rsidR="0037568B" w:rsidRDefault="0055343B">
      <w:pPr>
        <w:jc w:val="center"/>
        <w:rPr>
          <w:rFonts w:ascii="Calibri" w:eastAsia="Calibri" w:hAnsi="Calibri" w:cs="Calibri"/>
          <w:b/>
          <w:bCs/>
          <w:sz w:val="24"/>
          <w:szCs w:val="24"/>
        </w:rPr>
      </w:pPr>
      <w:r w:rsidRPr="00F41427">
        <w:rPr>
          <w:rFonts w:ascii="Calibri" w:eastAsia="Calibri" w:hAnsi="Calibri" w:cs="Calibri"/>
          <w:b/>
          <w:bCs/>
          <w:sz w:val="24"/>
          <w:szCs w:val="24"/>
        </w:rPr>
        <w:t>CAREER AND TECHNICAL EDUCATION COURSE EQUIVALENCY</w:t>
      </w:r>
      <w:r>
        <w:rPr>
          <w:rFonts w:ascii="Calibri" w:eastAsia="Calibri" w:hAnsi="Calibri" w:cs="Calibri"/>
          <w:b/>
          <w:bCs/>
          <w:sz w:val="24"/>
          <w:szCs w:val="24"/>
        </w:rPr>
        <w:t xml:space="preserve"> </w:t>
      </w:r>
    </w:p>
    <w:p w14:paraId="32FD71A0" w14:textId="4A4AA049" w:rsidR="00351366" w:rsidRDefault="0055343B">
      <w:pPr>
        <w:jc w:val="center"/>
        <w:rPr>
          <w:rFonts w:ascii="Calibri" w:eastAsia="Calibri" w:hAnsi="Calibri" w:cs="Calibri"/>
          <w:b/>
          <w:bCs/>
          <w:sz w:val="24"/>
          <w:szCs w:val="24"/>
        </w:rPr>
      </w:pPr>
      <w:r>
        <w:rPr>
          <w:rFonts w:ascii="Calibri" w:eastAsia="Calibri" w:hAnsi="Calibri" w:cs="Calibri"/>
          <w:b/>
          <w:bCs/>
          <w:sz w:val="24"/>
          <w:szCs w:val="24"/>
        </w:rPr>
        <w:t xml:space="preserve">TO MEET </w:t>
      </w:r>
      <w:r w:rsidR="00D857E0">
        <w:rPr>
          <w:rFonts w:ascii="Calibri" w:eastAsia="Calibri" w:hAnsi="Calibri" w:cs="Calibri"/>
          <w:b/>
          <w:bCs/>
          <w:sz w:val="24"/>
          <w:szCs w:val="24"/>
        </w:rPr>
        <w:t xml:space="preserve">DISTRICT OF COLUMBIA </w:t>
      </w:r>
      <w:r w:rsidR="0037568B">
        <w:rPr>
          <w:rFonts w:ascii="Calibri" w:eastAsia="Calibri" w:hAnsi="Calibri" w:cs="Calibri"/>
          <w:b/>
          <w:bCs/>
          <w:sz w:val="24"/>
          <w:szCs w:val="24"/>
        </w:rPr>
        <w:t>GRADUATION REQUIREMENTS</w:t>
      </w:r>
    </w:p>
    <w:p w14:paraId="039E30A7" w14:textId="77777777" w:rsidR="0037568B" w:rsidRPr="00F41427" w:rsidRDefault="0037568B">
      <w:pPr>
        <w:jc w:val="center"/>
        <w:rPr>
          <w:rFonts w:ascii="Calibri" w:eastAsia="Calibri" w:hAnsi="Calibri" w:cs="Calibri"/>
          <w:b/>
          <w:bCs/>
          <w:sz w:val="24"/>
          <w:szCs w:val="24"/>
        </w:rPr>
      </w:pPr>
    </w:p>
    <w:p w14:paraId="3FFCE430" w14:textId="19A0F4FC" w:rsidR="00351366" w:rsidRDefault="004261FD">
      <w:pPr>
        <w:jc w:val="center"/>
        <w:rPr>
          <w:rFonts w:ascii="Calibri" w:eastAsia="Calibri" w:hAnsi="Calibri" w:cs="Calibri"/>
        </w:rPr>
      </w:pPr>
      <w:r>
        <w:rPr>
          <w:rFonts w:ascii="Calibri" w:eastAsia="Calibri" w:hAnsi="Calibri" w:cs="Calibri"/>
        </w:rPr>
        <w:t xml:space="preserve">Last Updated: </w:t>
      </w:r>
      <w:r w:rsidR="004029EA">
        <w:rPr>
          <w:rFonts w:ascii="Calibri" w:eastAsia="Calibri" w:hAnsi="Calibri" w:cs="Calibri"/>
        </w:rPr>
        <w:t>August 24, 2023</w:t>
      </w:r>
    </w:p>
    <w:p w14:paraId="63CACFD7" w14:textId="77777777" w:rsidR="00351366" w:rsidRDefault="00351366">
      <w:pPr>
        <w:jc w:val="center"/>
        <w:rPr>
          <w:rFonts w:ascii="Calibri" w:eastAsia="Calibri" w:hAnsi="Calibri" w:cs="Calibri"/>
        </w:rPr>
      </w:pPr>
    </w:p>
    <w:p w14:paraId="7694531A" w14:textId="77777777" w:rsidR="00351366" w:rsidRDefault="00351366">
      <w:pPr>
        <w:jc w:val="center"/>
        <w:rPr>
          <w:rFonts w:ascii="Calibri" w:eastAsia="Calibri" w:hAnsi="Calibri" w:cs="Calibri"/>
        </w:rPr>
      </w:pPr>
    </w:p>
    <w:p w14:paraId="33451125" w14:textId="77777777" w:rsidR="00351366" w:rsidRDefault="004261FD">
      <w:pPr>
        <w:spacing w:line="240" w:lineRule="auto"/>
        <w:rPr>
          <w:rFonts w:ascii="Calibri" w:eastAsia="Calibri" w:hAnsi="Calibri" w:cs="Calibri"/>
          <w:b/>
        </w:rPr>
      </w:pPr>
      <w:r>
        <w:rPr>
          <w:rFonts w:ascii="Calibri" w:eastAsia="Calibri" w:hAnsi="Calibri" w:cs="Calibri"/>
          <w:b/>
        </w:rPr>
        <w:t>Overview and Purpose</w:t>
      </w:r>
    </w:p>
    <w:p w14:paraId="7BAF864A" w14:textId="77777777" w:rsidR="00351366" w:rsidRDefault="004261FD" w:rsidP="00F41427">
      <w:pPr>
        <w:spacing w:line="240" w:lineRule="auto"/>
        <w:jc w:val="both"/>
        <w:rPr>
          <w:rFonts w:ascii="Calibri" w:eastAsia="Calibri" w:hAnsi="Calibri" w:cs="Calibri"/>
        </w:rPr>
      </w:pPr>
      <w:r>
        <w:rPr>
          <w:rFonts w:ascii="Calibri" w:eastAsia="Calibri" w:hAnsi="Calibri" w:cs="Calibri"/>
        </w:rPr>
        <w:t xml:space="preserve">The Office of the State Superintendent of Education (OSSE), Office of Career and Technical Education (CTE), is issuing the following technical guidance for local education agencies (LEAs) interested in allowing Perkins-funded CTE courses to meet high school graduation requirements and corresponding Carnegie Units. </w:t>
      </w:r>
    </w:p>
    <w:p w14:paraId="17BFBA86" w14:textId="77777777" w:rsidR="00351366" w:rsidRDefault="00351366">
      <w:pPr>
        <w:spacing w:line="240" w:lineRule="auto"/>
        <w:rPr>
          <w:rFonts w:ascii="Calibri" w:eastAsia="Calibri" w:hAnsi="Calibri" w:cs="Calibri"/>
        </w:rPr>
      </w:pPr>
    </w:p>
    <w:p w14:paraId="3163610D" w14:textId="58A04D46" w:rsidR="00351366" w:rsidRDefault="004261FD" w:rsidP="00F41427">
      <w:pPr>
        <w:spacing w:line="240" w:lineRule="auto"/>
        <w:jc w:val="both"/>
        <w:rPr>
          <w:rFonts w:ascii="Calibri" w:eastAsia="Calibri" w:hAnsi="Calibri" w:cs="Calibri"/>
        </w:rPr>
      </w:pPr>
      <w:r w:rsidRPr="13436A2C">
        <w:rPr>
          <w:rFonts w:ascii="Calibri" w:eastAsia="Calibri" w:hAnsi="Calibri" w:cs="Calibri"/>
        </w:rPr>
        <w:t xml:space="preserve">OSSE is committed to supporting DC students to become meaningful members of our community who are prepared for college and careers. In recent years, OSSE has partnered with industry leaders and LEAs to develop and expand robust CTE pathways to support DC students. Together with LEAs, OSSE hopes to continue to grow opportunities for students to participate in meaningful pathways to graduation.  </w:t>
      </w:r>
    </w:p>
    <w:p w14:paraId="5DC7FCEB" w14:textId="2E9CE97B" w:rsidR="00E730EE" w:rsidRDefault="00E730EE">
      <w:pPr>
        <w:spacing w:line="240" w:lineRule="auto"/>
        <w:rPr>
          <w:rFonts w:ascii="Calibri" w:eastAsia="Calibri" w:hAnsi="Calibri" w:cs="Calibri"/>
        </w:rPr>
      </w:pPr>
    </w:p>
    <w:p w14:paraId="4D3E906B" w14:textId="77777777" w:rsidR="00E730EE" w:rsidRDefault="004261FD" w:rsidP="0036109A">
      <w:pPr>
        <w:spacing w:line="240" w:lineRule="auto"/>
        <w:jc w:val="both"/>
        <w:rPr>
          <w:rFonts w:ascii="Calibri" w:eastAsia="Calibri" w:hAnsi="Calibri" w:cs="Calibri"/>
        </w:rPr>
      </w:pPr>
      <w:r>
        <w:rPr>
          <w:rFonts w:ascii="Calibri" w:eastAsia="Calibri" w:hAnsi="Calibri" w:cs="Calibri"/>
        </w:rPr>
        <w:t>Through this guidance</w:t>
      </w:r>
      <w:r w:rsidR="00E730EE">
        <w:rPr>
          <w:rFonts w:ascii="Calibri" w:eastAsia="Calibri" w:hAnsi="Calibri" w:cs="Calibri"/>
        </w:rPr>
        <w:t>:</w:t>
      </w:r>
    </w:p>
    <w:p w14:paraId="0619D0DA" w14:textId="77777777" w:rsidR="00E730EE" w:rsidRDefault="00E730EE" w:rsidP="0036109A">
      <w:pPr>
        <w:spacing w:line="240" w:lineRule="auto"/>
        <w:jc w:val="both"/>
        <w:rPr>
          <w:rFonts w:ascii="Calibri" w:eastAsia="Calibri" w:hAnsi="Calibri" w:cs="Calibri"/>
        </w:rPr>
      </w:pPr>
    </w:p>
    <w:p w14:paraId="58D59978" w14:textId="4E5BD445" w:rsidR="00E730EE" w:rsidRDefault="004261FD" w:rsidP="00E730EE">
      <w:pPr>
        <w:pStyle w:val="ListParagraph"/>
        <w:numPr>
          <w:ilvl w:val="0"/>
          <w:numId w:val="6"/>
        </w:numPr>
        <w:spacing w:line="240" w:lineRule="auto"/>
        <w:jc w:val="both"/>
        <w:rPr>
          <w:rFonts w:ascii="Calibri" w:eastAsia="Calibri" w:hAnsi="Calibri" w:cs="Calibri"/>
        </w:rPr>
      </w:pPr>
      <w:r w:rsidRPr="13436A2C">
        <w:rPr>
          <w:rFonts w:ascii="Calibri" w:eastAsia="Calibri" w:hAnsi="Calibri" w:cs="Calibri"/>
        </w:rPr>
        <w:t xml:space="preserve">OSSE outlines an initial set of CTE courses that meet state-level standards for non-elective courses that are required for graduation and are therefore </w:t>
      </w:r>
      <w:r w:rsidR="0036109A" w:rsidRPr="13436A2C">
        <w:rPr>
          <w:rFonts w:ascii="Calibri" w:eastAsia="Calibri" w:hAnsi="Calibri" w:cs="Calibri"/>
        </w:rPr>
        <w:t xml:space="preserve">deemed </w:t>
      </w:r>
      <w:r w:rsidRPr="13436A2C">
        <w:rPr>
          <w:rFonts w:ascii="Calibri" w:eastAsia="Calibri" w:hAnsi="Calibri" w:cs="Calibri"/>
        </w:rPr>
        <w:t xml:space="preserve">eligible for possible Carnegie Units toward graduation. </w:t>
      </w:r>
    </w:p>
    <w:p w14:paraId="4460C7E1" w14:textId="33EB2938" w:rsidR="00E730EE" w:rsidRDefault="004261FD" w:rsidP="00E730EE">
      <w:pPr>
        <w:pStyle w:val="ListParagraph"/>
        <w:numPr>
          <w:ilvl w:val="0"/>
          <w:numId w:val="6"/>
        </w:numPr>
        <w:spacing w:line="240" w:lineRule="auto"/>
        <w:jc w:val="both"/>
        <w:rPr>
          <w:rFonts w:ascii="Calibri" w:eastAsia="Calibri" w:hAnsi="Calibri" w:cs="Calibri"/>
        </w:rPr>
      </w:pPr>
      <w:r w:rsidRPr="13436A2C">
        <w:rPr>
          <w:rFonts w:ascii="Calibri" w:eastAsia="Calibri" w:hAnsi="Calibri" w:cs="Calibri"/>
        </w:rPr>
        <w:t>OSSE intends to supplement innovation underway within LEAs to support high school redesign and reduce inefficiency in credit accumulation that data shows hold</w:t>
      </w:r>
      <w:r w:rsidR="0B330B16" w:rsidRPr="13436A2C">
        <w:rPr>
          <w:rFonts w:ascii="Calibri" w:eastAsia="Calibri" w:hAnsi="Calibri" w:cs="Calibri"/>
        </w:rPr>
        <w:t>s</w:t>
      </w:r>
      <w:r w:rsidRPr="13436A2C">
        <w:rPr>
          <w:rFonts w:ascii="Calibri" w:eastAsia="Calibri" w:hAnsi="Calibri" w:cs="Calibri"/>
        </w:rPr>
        <w:t xml:space="preserve"> some students back from full participation in CTE course pathways, work-based learning (WBL) opportunities and/or dual enrollment courses.  </w:t>
      </w:r>
    </w:p>
    <w:p w14:paraId="0224584D" w14:textId="77777777" w:rsidR="00E730EE" w:rsidRDefault="00E730EE" w:rsidP="00F41427">
      <w:pPr>
        <w:pStyle w:val="ListParagraph"/>
        <w:spacing w:line="240" w:lineRule="auto"/>
        <w:jc w:val="both"/>
        <w:rPr>
          <w:rFonts w:ascii="Calibri" w:eastAsia="Calibri" w:hAnsi="Calibri" w:cs="Calibri"/>
        </w:rPr>
      </w:pPr>
    </w:p>
    <w:p w14:paraId="238BEC39" w14:textId="0DBFD817" w:rsidR="00351366" w:rsidRPr="00F41427" w:rsidRDefault="004261FD" w:rsidP="00F41427">
      <w:pPr>
        <w:spacing w:line="240" w:lineRule="auto"/>
        <w:ind w:left="360"/>
        <w:jc w:val="both"/>
        <w:rPr>
          <w:rFonts w:ascii="Calibri" w:eastAsia="Calibri" w:hAnsi="Calibri" w:cs="Calibri"/>
        </w:rPr>
      </w:pPr>
      <w:r w:rsidRPr="13436A2C">
        <w:rPr>
          <w:rFonts w:ascii="Calibri" w:eastAsia="Calibri" w:hAnsi="Calibri" w:cs="Calibri"/>
        </w:rPr>
        <w:t xml:space="preserve">LEAs have the authority to determine what courses meet the </w:t>
      </w:r>
      <w:r w:rsidR="002145CE" w:rsidRPr="13436A2C">
        <w:rPr>
          <w:rFonts w:ascii="Calibri" w:eastAsia="Calibri" w:hAnsi="Calibri" w:cs="Calibri"/>
        </w:rPr>
        <w:t xml:space="preserve">District of Columbia’s </w:t>
      </w:r>
      <w:r w:rsidRPr="13436A2C">
        <w:rPr>
          <w:rFonts w:ascii="Calibri" w:eastAsia="Calibri" w:hAnsi="Calibri" w:cs="Calibri"/>
        </w:rPr>
        <w:t xml:space="preserve">graduation requirements. Therefore, while this guidance </w:t>
      </w:r>
      <w:r w:rsidR="00084FD9" w:rsidRPr="13436A2C">
        <w:rPr>
          <w:rFonts w:ascii="Calibri" w:eastAsia="Calibri" w:hAnsi="Calibri" w:cs="Calibri"/>
        </w:rPr>
        <w:t>supports</w:t>
      </w:r>
      <w:r w:rsidRPr="13436A2C">
        <w:rPr>
          <w:rFonts w:ascii="Calibri" w:eastAsia="Calibri" w:hAnsi="Calibri" w:cs="Calibri"/>
        </w:rPr>
        <w:t xml:space="preserve"> the course equivalency approach, it </w:t>
      </w:r>
      <w:r w:rsidR="00084FD9" w:rsidRPr="13436A2C">
        <w:rPr>
          <w:rFonts w:ascii="Calibri" w:eastAsia="Calibri" w:hAnsi="Calibri" w:cs="Calibri"/>
        </w:rPr>
        <w:t>is not</w:t>
      </w:r>
      <w:r w:rsidRPr="13436A2C">
        <w:rPr>
          <w:rFonts w:ascii="Calibri" w:eastAsia="Calibri" w:hAnsi="Calibri" w:cs="Calibri"/>
        </w:rPr>
        <w:t xml:space="preserve"> mandatory</w:t>
      </w:r>
      <w:r w:rsidR="00C255DA" w:rsidRPr="13436A2C">
        <w:rPr>
          <w:rFonts w:ascii="Calibri" w:eastAsia="Calibri" w:hAnsi="Calibri" w:cs="Calibri"/>
        </w:rPr>
        <w:t>,</w:t>
      </w:r>
      <w:r w:rsidRPr="13436A2C">
        <w:rPr>
          <w:rFonts w:ascii="Calibri" w:eastAsia="Calibri" w:hAnsi="Calibri" w:cs="Calibri"/>
        </w:rPr>
        <w:t xml:space="preserve"> nor </w:t>
      </w:r>
      <w:r w:rsidR="00C255DA" w:rsidRPr="13436A2C">
        <w:rPr>
          <w:rFonts w:ascii="Calibri" w:eastAsia="Calibri" w:hAnsi="Calibri" w:cs="Calibri"/>
        </w:rPr>
        <w:t>is it</w:t>
      </w:r>
      <w:r w:rsidRPr="13436A2C">
        <w:rPr>
          <w:rFonts w:ascii="Calibri" w:eastAsia="Calibri" w:hAnsi="Calibri" w:cs="Calibri"/>
        </w:rPr>
        <w:t xml:space="preserve"> an exhaustive list of potential equivalent courses. Since both the CTE course standards and the standards associated with non-CTE courses required for graduation establish the minimum </w:t>
      </w:r>
      <w:r w:rsidR="00673972" w:rsidRPr="13436A2C">
        <w:rPr>
          <w:rFonts w:ascii="Calibri" w:eastAsia="Calibri" w:hAnsi="Calibri" w:cs="Calibri"/>
        </w:rPr>
        <w:t>content that must be included in these courses</w:t>
      </w:r>
      <w:r w:rsidRPr="13436A2C">
        <w:rPr>
          <w:rFonts w:ascii="Calibri" w:eastAsia="Calibri" w:hAnsi="Calibri" w:cs="Calibri"/>
        </w:rPr>
        <w:t xml:space="preserve">, LEAs are encouraged to </w:t>
      </w:r>
      <w:r w:rsidR="00673972" w:rsidRPr="13436A2C">
        <w:rPr>
          <w:rFonts w:ascii="Calibri" w:eastAsia="Calibri" w:hAnsi="Calibri" w:cs="Calibri"/>
        </w:rPr>
        <w:t xml:space="preserve">conduct their own analysis using </w:t>
      </w:r>
      <w:r w:rsidRPr="13436A2C">
        <w:rPr>
          <w:rFonts w:ascii="Calibri" w:eastAsia="Calibri" w:hAnsi="Calibri" w:cs="Calibri"/>
        </w:rPr>
        <w:t>their specific course standards</w:t>
      </w:r>
      <w:r w:rsidR="00673972" w:rsidRPr="13436A2C">
        <w:rPr>
          <w:rFonts w:ascii="Calibri" w:eastAsia="Calibri" w:hAnsi="Calibri" w:cs="Calibri"/>
        </w:rPr>
        <w:t xml:space="preserve"> and curriculum</w:t>
      </w:r>
      <w:r w:rsidRPr="13436A2C">
        <w:rPr>
          <w:rFonts w:ascii="Calibri" w:eastAsia="Calibri" w:hAnsi="Calibri" w:cs="Calibri"/>
        </w:rPr>
        <w:t xml:space="preserve"> to determine whether additional course equivalencies exist.    </w:t>
      </w:r>
    </w:p>
    <w:p w14:paraId="52400D27" w14:textId="77777777" w:rsidR="004261FD" w:rsidRDefault="004261FD">
      <w:pPr>
        <w:spacing w:line="240" w:lineRule="auto"/>
        <w:rPr>
          <w:rFonts w:ascii="Calibri" w:eastAsia="Calibri" w:hAnsi="Calibri" w:cs="Calibri"/>
        </w:rPr>
      </w:pPr>
    </w:p>
    <w:p w14:paraId="49F21109" w14:textId="7DE4EC09" w:rsidR="00351366" w:rsidRDefault="004261FD">
      <w:pPr>
        <w:spacing w:line="240" w:lineRule="auto"/>
        <w:rPr>
          <w:rFonts w:ascii="Calibri" w:eastAsia="Calibri" w:hAnsi="Calibri" w:cs="Calibri"/>
          <w:b/>
        </w:rPr>
      </w:pPr>
      <w:r>
        <w:rPr>
          <w:rFonts w:ascii="Calibri" w:eastAsia="Calibri" w:hAnsi="Calibri" w:cs="Calibri"/>
        </w:rPr>
        <w:br/>
      </w:r>
      <w:r>
        <w:rPr>
          <w:rFonts w:ascii="Calibri" w:eastAsia="Calibri" w:hAnsi="Calibri" w:cs="Calibri"/>
          <w:b/>
        </w:rPr>
        <w:t xml:space="preserve">Tracking Course Equivalency Impact </w:t>
      </w:r>
    </w:p>
    <w:p w14:paraId="14BE2773" w14:textId="77777777" w:rsidR="00856898" w:rsidRDefault="004261FD" w:rsidP="00856898">
      <w:pPr>
        <w:spacing w:line="240" w:lineRule="auto"/>
        <w:jc w:val="both"/>
        <w:rPr>
          <w:rFonts w:ascii="Calibri" w:eastAsia="Calibri" w:hAnsi="Calibri" w:cs="Calibri"/>
        </w:rPr>
      </w:pPr>
      <w:r>
        <w:rPr>
          <w:rFonts w:ascii="Calibri" w:eastAsia="Calibri" w:hAnsi="Calibri" w:cs="Calibri"/>
        </w:rPr>
        <w:t>OSSE encourages LEAs to consider how it will document and track</w:t>
      </w:r>
      <w:r w:rsidR="00856898">
        <w:rPr>
          <w:rFonts w:ascii="Calibri" w:eastAsia="Calibri" w:hAnsi="Calibri" w:cs="Calibri"/>
        </w:rPr>
        <w:t xml:space="preserve"> the</w:t>
      </w:r>
      <w:r>
        <w:rPr>
          <w:rFonts w:ascii="Calibri" w:eastAsia="Calibri" w:hAnsi="Calibri" w:cs="Calibri"/>
        </w:rPr>
        <w:t xml:space="preserve"> impact</w:t>
      </w:r>
      <w:r w:rsidR="00856898">
        <w:rPr>
          <w:rFonts w:ascii="Calibri" w:eastAsia="Calibri" w:hAnsi="Calibri" w:cs="Calibri"/>
        </w:rPr>
        <w:t xml:space="preserve"> and outcomes</w:t>
      </w:r>
      <w:r>
        <w:rPr>
          <w:rFonts w:ascii="Calibri" w:eastAsia="Calibri" w:hAnsi="Calibri" w:cs="Calibri"/>
        </w:rPr>
        <w:t xml:space="preserve"> of course equivalency at the student and LEA levels.</w:t>
      </w:r>
    </w:p>
    <w:p w14:paraId="5B32F16D" w14:textId="77777777" w:rsidR="00856898" w:rsidRDefault="00856898" w:rsidP="00856898">
      <w:pPr>
        <w:spacing w:line="240" w:lineRule="auto"/>
        <w:jc w:val="both"/>
        <w:rPr>
          <w:rFonts w:ascii="Calibri" w:eastAsia="Calibri" w:hAnsi="Calibri" w:cs="Calibri"/>
        </w:rPr>
      </w:pPr>
    </w:p>
    <w:p w14:paraId="6684674D" w14:textId="2C68B32B" w:rsidR="00351366" w:rsidRDefault="004261FD" w:rsidP="00856898">
      <w:pPr>
        <w:spacing w:line="240" w:lineRule="auto"/>
        <w:jc w:val="both"/>
        <w:rPr>
          <w:rFonts w:ascii="Calibri" w:eastAsia="Calibri" w:hAnsi="Calibri" w:cs="Calibri"/>
        </w:rPr>
      </w:pPr>
      <w:r>
        <w:rPr>
          <w:rFonts w:ascii="Calibri" w:eastAsia="Calibri" w:hAnsi="Calibri" w:cs="Calibri"/>
          <w:i/>
        </w:rPr>
        <w:lastRenderedPageBreak/>
        <w:t xml:space="preserve">Student-level analysis: </w:t>
      </w:r>
      <w:r>
        <w:rPr>
          <w:rFonts w:ascii="Calibri" w:eastAsia="Calibri" w:hAnsi="Calibri" w:cs="Calibri"/>
        </w:rPr>
        <w:t xml:space="preserve">LEAs should consider how students who enroll and complete CTE courses with non-elective Carnegie Unit equivalency will have such courses documented on their transcripts. When developing transcript procedures, LEAs will want to consider college admission requirements and how to effectively convey </w:t>
      </w:r>
      <w:r w:rsidR="008F0A0C">
        <w:rPr>
          <w:rFonts w:ascii="Calibri" w:eastAsia="Calibri" w:hAnsi="Calibri" w:cs="Calibri"/>
        </w:rPr>
        <w:t xml:space="preserve">that </w:t>
      </w:r>
      <w:r>
        <w:rPr>
          <w:rFonts w:ascii="Calibri" w:eastAsia="Calibri" w:hAnsi="Calibri" w:cs="Calibri"/>
        </w:rPr>
        <w:t xml:space="preserve">students have met the relevant course requirements via course equivalency.  OSSE has observed states/districts with course equivalency programs develop transcript documentation to indicate: (1) the nature of the course (e.g., CTE Art-Equivalent) and (2) graduation requirement(s) satisfied (e.g., 1.0 Carnegie Unit).   </w:t>
      </w:r>
    </w:p>
    <w:p w14:paraId="007BD76F" w14:textId="77777777" w:rsidR="00351366" w:rsidRDefault="00351366">
      <w:pPr>
        <w:spacing w:line="240" w:lineRule="auto"/>
        <w:rPr>
          <w:rFonts w:ascii="Calibri" w:eastAsia="Calibri" w:hAnsi="Calibri" w:cs="Calibri"/>
          <w:i/>
        </w:rPr>
      </w:pPr>
    </w:p>
    <w:p w14:paraId="2A04645D" w14:textId="13D1A481" w:rsidR="00351366" w:rsidRDefault="004261FD" w:rsidP="00F41427">
      <w:pPr>
        <w:spacing w:line="240" w:lineRule="auto"/>
        <w:jc w:val="both"/>
        <w:rPr>
          <w:rFonts w:ascii="Calibri" w:eastAsia="Calibri" w:hAnsi="Calibri" w:cs="Calibri"/>
        </w:rPr>
      </w:pPr>
      <w:r w:rsidRPr="13436A2C">
        <w:rPr>
          <w:rFonts w:ascii="Calibri" w:eastAsia="Calibri" w:hAnsi="Calibri" w:cs="Calibri"/>
          <w:i/>
          <w:iCs/>
        </w:rPr>
        <w:t xml:space="preserve">LEA-level analysis: </w:t>
      </w:r>
      <w:r w:rsidRPr="13436A2C">
        <w:rPr>
          <w:rFonts w:ascii="Calibri" w:eastAsia="Calibri" w:hAnsi="Calibri" w:cs="Calibri"/>
        </w:rPr>
        <w:t>LEAs should consider how it will track and aggregate participation within and across courses and WBL opportunities. Additionally, LEAs may want to consider what will constitute success (e.g., target for student WBL completion) and impact (e.g., how course equivalency has allowed students to complete CTE pathways, dual enrollment courses and/or WBL opportunities) and how it will review data over time.</w:t>
      </w:r>
    </w:p>
    <w:p w14:paraId="058B0F9E" w14:textId="77777777" w:rsidR="00351366" w:rsidRDefault="00351366">
      <w:pPr>
        <w:spacing w:line="240" w:lineRule="auto"/>
        <w:rPr>
          <w:rFonts w:ascii="Calibri" w:eastAsia="Calibri" w:hAnsi="Calibri" w:cs="Calibri"/>
        </w:rPr>
      </w:pPr>
    </w:p>
    <w:p w14:paraId="42E2D87B" w14:textId="0892C277" w:rsidR="00351366" w:rsidRDefault="004261FD" w:rsidP="00F41427">
      <w:pPr>
        <w:spacing w:line="240" w:lineRule="auto"/>
        <w:jc w:val="both"/>
        <w:rPr>
          <w:rFonts w:ascii="Calibri" w:eastAsia="Calibri" w:hAnsi="Calibri" w:cs="Calibri"/>
        </w:rPr>
      </w:pPr>
      <w:r>
        <w:rPr>
          <w:rFonts w:ascii="Calibri" w:eastAsia="Calibri" w:hAnsi="Calibri" w:cs="Calibri"/>
          <w:b/>
        </w:rPr>
        <w:t>Methodology</w:t>
      </w:r>
      <w:r>
        <w:rPr>
          <w:rFonts w:ascii="Calibri" w:eastAsia="Calibri" w:hAnsi="Calibri" w:cs="Calibri"/>
          <w:b/>
        </w:rPr>
        <w:br/>
      </w:r>
      <w:r>
        <w:rPr>
          <w:rFonts w:ascii="Calibri" w:eastAsia="Calibri" w:hAnsi="Calibri" w:cs="Calibri"/>
        </w:rPr>
        <w:t xml:space="preserve">To determine whether a CTE course may be deemed equivalent, </w:t>
      </w:r>
      <w:r w:rsidR="00856898">
        <w:rPr>
          <w:rFonts w:ascii="Calibri" w:eastAsia="Calibri" w:hAnsi="Calibri" w:cs="Calibri"/>
        </w:rPr>
        <w:t xml:space="preserve">OSSE </w:t>
      </w:r>
      <w:r>
        <w:rPr>
          <w:rFonts w:ascii="Calibri" w:eastAsia="Calibri" w:hAnsi="Calibri" w:cs="Calibri"/>
        </w:rPr>
        <w:t xml:space="preserve">reviewed standards for each applicable CTE course and </w:t>
      </w:r>
      <w:r w:rsidR="00C12F80">
        <w:rPr>
          <w:rFonts w:ascii="Calibri" w:eastAsia="Calibri" w:hAnsi="Calibri" w:cs="Calibri"/>
        </w:rPr>
        <w:t>compared</w:t>
      </w:r>
      <w:r>
        <w:rPr>
          <w:rFonts w:ascii="Calibri" w:eastAsia="Calibri" w:hAnsi="Calibri" w:cs="Calibri"/>
        </w:rPr>
        <w:t xml:space="preserve"> them against DC’s state-defined standards for associated graduation requirements (see table below). </w:t>
      </w:r>
      <w:r w:rsidR="00856898">
        <w:rPr>
          <w:rFonts w:ascii="Calibri" w:eastAsia="Calibri" w:hAnsi="Calibri" w:cs="Calibri"/>
        </w:rPr>
        <w:t xml:space="preserve">OSSE </w:t>
      </w:r>
      <w:r>
        <w:rPr>
          <w:rFonts w:ascii="Calibri" w:eastAsia="Calibri" w:hAnsi="Calibri" w:cs="Calibri"/>
        </w:rPr>
        <w:t xml:space="preserve">also reviewed </w:t>
      </w:r>
      <w:r w:rsidR="003F2BF6">
        <w:rPr>
          <w:rFonts w:ascii="Calibri" w:eastAsia="Calibri" w:hAnsi="Calibri" w:cs="Calibri"/>
        </w:rPr>
        <w:t xml:space="preserve">other </w:t>
      </w:r>
      <w:r>
        <w:rPr>
          <w:rFonts w:ascii="Calibri" w:eastAsia="Calibri" w:hAnsi="Calibri" w:cs="Calibri"/>
        </w:rPr>
        <w:t xml:space="preserve">state practices in allowing CTE course equivalency. Based on this review, </w:t>
      </w:r>
      <w:r w:rsidR="0055343B">
        <w:rPr>
          <w:rFonts w:ascii="Calibri" w:eastAsia="Calibri" w:hAnsi="Calibri" w:cs="Calibri"/>
        </w:rPr>
        <w:t>OSSE</w:t>
      </w:r>
      <w:r>
        <w:rPr>
          <w:rFonts w:ascii="Calibri" w:eastAsia="Calibri" w:hAnsi="Calibri" w:cs="Calibri"/>
        </w:rPr>
        <w:t xml:space="preserve"> determined that at least 14 states allow for and support this approach to course equivalency between CTE and non-CTE courses </w:t>
      </w:r>
      <w:r w:rsidR="0055343B">
        <w:rPr>
          <w:rFonts w:ascii="Calibri" w:eastAsia="Calibri" w:hAnsi="Calibri" w:cs="Calibri"/>
        </w:rPr>
        <w:t>to meet graduation requirements</w:t>
      </w:r>
      <w:r>
        <w:rPr>
          <w:rFonts w:ascii="Calibri" w:eastAsia="Calibri" w:hAnsi="Calibri" w:cs="Calibri"/>
        </w:rPr>
        <w:t xml:space="preserve">.  </w:t>
      </w:r>
    </w:p>
    <w:p w14:paraId="1397D219" w14:textId="77777777" w:rsidR="00351366" w:rsidRDefault="00351366">
      <w:pPr>
        <w:spacing w:line="240" w:lineRule="auto"/>
        <w:rPr>
          <w:rFonts w:ascii="Calibri" w:eastAsia="Calibri" w:hAnsi="Calibri" w:cs="Calibri"/>
        </w:rPr>
      </w:pPr>
    </w:p>
    <w:tbl>
      <w:tblPr>
        <w:tblStyle w:val="a3"/>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65"/>
      </w:tblGrid>
      <w:tr w:rsidR="00351366" w14:paraId="4B42F0D2" w14:textId="77777777">
        <w:trPr>
          <w:trHeight w:val="540"/>
        </w:trPr>
        <w:tc>
          <w:tcPr>
            <w:tcW w:w="468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263B7FD" w14:textId="77777777" w:rsidR="00351366" w:rsidRDefault="004261FD">
            <w:pPr>
              <w:spacing w:line="240" w:lineRule="auto"/>
              <w:rPr>
                <w:rFonts w:ascii="Calibri" w:eastAsia="Calibri" w:hAnsi="Calibri" w:cs="Calibri"/>
                <w:color w:val="FFFFFF"/>
                <w:sz w:val="24"/>
                <w:szCs w:val="24"/>
              </w:rPr>
            </w:pPr>
            <w:r>
              <w:rPr>
                <w:rFonts w:ascii="Calibri" w:eastAsia="Calibri" w:hAnsi="Calibri" w:cs="Calibri"/>
                <w:color w:val="FFFFFF"/>
                <w:sz w:val="24"/>
                <w:szCs w:val="24"/>
              </w:rPr>
              <w:t>CTE Course</w:t>
            </w:r>
          </w:p>
        </w:tc>
        <w:tc>
          <w:tcPr>
            <w:tcW w:w="4665"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6963384" w14:textId="77777777" w:rsidR="00351366" w:rsidRDefault="004261FD">
            <w:pPr>
              <w:spacing w:line="240" w:lineRule="auto"/>
              <w:rPr>
                <w:rFonts w:ascii="Calibri" w:eastAsia="Calibri" w:hAnsi="Calibri" w:cs="Calibri"/>
                <w:color w:val="FFFFFF"/>
                <w:sz w:val="24"/>
                <w:szCs w:val="24"/>
              </w:rPr>
            </w:pPr>
            <w:r>
              <w:rPr>
                <w:rFonts w:ascii="Calibri" w:eastAsia="Calibri" w:hAnsi="Calibri" w:cs="Calibri"/>
                <w:color w:val="FFFFFF"/>
                <w:sz w:val="24"/>
                <w:szCs w:val="24"/>
              </w:rPr>
              <w:t>State-Level Standards</w:t>
            </w:r>
          </w:p>
        </w:tc>
      </w:tr>
      <w:tr w:rsidR="00351366" w14:paraId="49FE9819" w14:textId="77777777">
        <w:trPr>
          <w:trHeight w:val="87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1D8606" w14:textId="77777777" w:rsidR="00351366" w:rsidRDefault="004261FD">
            <w:pPr>
              <w:spacing w:line="240" w:lineRule="auto"/>
              <w:rPr>
                <w:rFonts w:ascii="Calibri" w:eastAsia="Calibri" w:hAnsi="Calibri" w:cs="Calibri"/>
                <w:sz w:val="26"/>
                <w:szCs w:val="26"/>
                <w:highlight w:val="white"/>
              </w:rPr>
            </w:pPr>
            <w:r>
              <w:rPr>
                <w:rFonts w:ascii="Calibri" w:eastAsia="Calibri" w:hAnsi="Calibri" w:cs="Calibri"/>
                <w:sz w:val="24"/>
                <w:szCs w:val="24"/>
                <w:highlight w:val="white"/>
              </w:rPr>
              <w:t>Arts, Audio/Visual Technology, and Communications: Audio/Video Production I</w:t>
            </w:r>
          </w:p>
        </w:tc>
        <w:tc>
          <w:tcPr>
            <w:tcW w:w="4665" w:type="dxa"/>
            <w:tcBorders>
              <w:bottom w:val="single" w:sz="8" w:space="0" w:color="000000"/>
              <w:right w:val="single" w:sz="8" w:space="0" w:color="000000"/>
            </w:tcBorders>
            <w:tcMar>
              <w:top w:w="100" w:type="dxa"/>
              <w:left w:w="100" w:type="dxa"/>
              <w:bottom w:w="100" w:type="dxa"/>
              <w:right w:w="100" w:type="dxa"/>
            </w:tcMar>
          </w:tcPr>
          <w:p w14:paraId="21AB76F0" w14:textId="77777777" w:rsidR="00351366" w:rsidRDefault="004261FD">
            <w:pPr>
              <w:spacing w:line="240" w:lineRule="auto"/>
              <w:rPr>
                <w:rFonts w:ascii="Calibri" w:eastAsia="Calibri" w:hAnsi="Calibri" w:cs="Calibri"/>
                <w:color w:val="1155CC"/>
                <w:sz w:val="24"/>
                <w:szCs w:val="24"/>
                <w:u w:val="single"/>
              </w:rPr>
            </w:pPr>
            <w:r>
              <w:rPr>
                <w:rFonts w:ascii="Calibri" w:eastAsia="Calibri" w:hAnsi="Calibri" w:cs="Calibri"/>
                <w:sz w:val="24"/>
                <w:szCs w:val="24"/>
              </w:rPr>
              <w:t xml:space="preserve">National Art Standards - </w:t>
            </w:r>
            <w:hyperlink r:id="rId9">
              <w:r>
                <w:rPr>
                  <w:rFonts w:ascii="Calibri" w:eastAsia="Calibri" w:hAnsi="Calibri" w:cs="Calibri"/>
                  <w:color w:val="1155CC"/>
                  <w:sz w:val="24"/>
                  <w:szCs w:val="24"/>
                  <w:u w:val="single"/>
                </w:rPr>
                <w:t>Media Arts</w:t>
              </w:r>
            </w:hyperlink>
          </w:p>
        </w:tc>
      </w:tr>
      <w:tr w:rsidR="00351366" w14:paraId="667140B0" w14:textId="77777777">
        <w:trPr>
          <w:trHeight w:val="87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1DD8CA" w14:textId="77777777" w:rsidR="00351366" w:rsidRDefault="004261FD">
            <w:pPr>
              <w:spacing w:line="240" w:lineRule="auto"/>
              <w:rPr>
                <w:rFonts w:ascii="Calibri" w:eastAsia="Calibri" w:hAnsi="Calibri" w:cs="Calibri"/>
                <w:sz w:val="26"/>
                <w:szCs w:val="26"/>
                <w:highlight w:val="white"/>
              </w:rPr>
            </w:pPr>
            <w:r>
              <w:rPr>
                <w:rFonts w:ascii="Calibri" w:eastAsia="Calibri" w:hAnsi="Calibri" w:cs="Calibri"/>
                <w:sz w:val="24"/>
                <w:szCs w:val="24"/>
                <w:highlight w:val="white"/>
              </w:rPr>
              <w:t>Arts, Audio/Visual Technology, and Communications: Audio/Video Production II</w:t>
            </w:r>
          </w:p>
        </w:tc>
        <w:tc>
          <w:tcPr>
            <w:tcW w:w="4665" w:type="dxa"/>
            <w:tcBorders>
              <w:bottom w:val="single" w:sz="8" w:space="0" w:color="000000"/>
              <w:right w:val="single" w:sz="8" w:space="0" w:color="000000"/>
            </w:tcBorders>
            <w:tcMar>
              <w:top w:w="100" w:type="dxa"/>
              <w:left w:w="100" w:type="dxa"/>
              <w:bottom w:w="100" w:type="dxa"/>
              <w:right w:w="100" w:type="dxa"/>
            </w:tcMar>
          </w:tcPr>
          <w:p w14:paraId="5F1291D3" w14:textId="77777777" w:rsidR="00351366" w:rsidRDefault="004261FD">
            <w:pPr>
              <w:spacing w:line="240" w:lineRule="auto"/>
              <w:rPr>
                <w:rFonts w:ascii="Calibri" w:eastAsia="Calibri" w:hAnsi="Calibri" w:cs="Calibri"/>
                <w:color w:val="1155CC"/>
                <w:sz w:val="24"/>
                <w:szCs w:val="24"/>
                <w:u w:val="single"/>
              </w:rPr>
            </w:pPr>
            <w:r>
              <w:rPr>
                <w:rFonts w:ascii="Calibri" w:eastAsia="Calibri" w:hAnsi="Calibri" w:cs="Calibri"/>
                <w:sz w:val="24"/>
                <w:szCs w:val="24"/>
              </w:rPr>
              <w:t xml:space="preserve">National Art Standards - </w:t>
            </w:r>
            <w:hyperlink r:id="rId10">
              <w:r>
                <w:rPr>
                  <w:rFonts w:ascii="Calibri" w:eastAsia="Calibri" w:hAnsi="Calibri" w:cs="Calibri"/>
                  <w:color w:val="1155CC"/>
                  <w:sz w:val="24"/>
                  <w:szCs w:val="24"/>
                  <w:u w:val="single"/>
                </w:rPr>
                <w:t>Media Arts</w:t>
              </w:r>
            </w:hyperlink>
          </w:p>
        </w:tc>
      </w:tr>
      <w:tr w:rsidR="00351366" w14:paraId="37BD20AB" w14:textId="77777777">
        <w:trPr>
          <w:trHeight w:val="87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CB9581" w14:textId="77777777" w:rsidR="00351366" w:rsidRDefault="004261FD">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Biomedical Sciences: Human Body Systems</w:t>
            </w:r>
          </w:p>
        </w:tc>
        <w:tc>
          <w:tcPr>
            <w:tcW w:w="4665" w:type="dxa"/>
            <w:tcBorders>
              <w:bottom w:val="single" w:sz="8" w:space="0" w:color="000000"/>
              <w:right w:val="single" w:sz="8" w:space="0" w:color="000000"/>
            </w:tcBorders>
            <w:tcMar>
              <w:top w:w="100" w:type="dxa"/>
              <w:left w:w="100" w:type="dxa"/>
              <w:bottom w:w="100" w:type="dxa"/>
              <w:right w:w="100" w:type="dxa"/>
            </w:tcMar>
          </w:tcPr>
          <w:p w14:paraId="1A33291E" w14:textId="77777777" w:rsidR="00351366" w:rsidRDefault="00274942">
            <w:pPr>
              <w:spacing w:line="240" w:lineRule="auto"/>
              <w:rPr>
                <w:rFonts w:ascii="Calibri" w:eastAsia="Calibri" w:hAnsi="Calibri" w:cs="Calibri"/>
                <w:color w:val="1155CC"/>
                <w:sz w:val="24"/>
                <w:szCs w:val="24"/>
                <w:u w:val="single"/>
              </w:rPr>
            </w:pPr>
            <w:hyperlink r:id="rId11">
              <w:r w:rsidR="004261FD">
                <w:rPr>
                  <w:rFonts w:ascii="Calibri" w:eastAsia="Calibri" w:hAnsi="Calibri" w:cs="Calibri"/>
                  <w:color w:val="1155CC"/>
                  <w:sz w:val="24"/>
                  <w:szCs w:val="24"/>
                  <w:u w:val="single"/>
                </w:rPr>
                <w:t>Next Generation Science Standards</w:t>
              </w:r>
            </w:hyperlink>
          </w:p>
        </w:tc>
      </w:tr>
      <w:tr w:rsidR="00351366" w14:paraId="043889B2" w14:textId="77777777">
        <w:trPr>
          <w:trHeight w:val="87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9AFF82" w14:textId="77777777" w:rsidR="00351366" w:rsidRDefault="004261FD">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Biomedical Sciences: Medical Interventions</w:t>
            </w:r>
          </w:p>
        </w:tc>
        <w:tc>
          <w:tcPr>
            <w:tcW w:w="4665" w:type="dxa"/>
            <w:tcBorders>
              <w:bottom w:val="single" w:sz="8" w:space="0" w:color="000000"/>
              <w:right w:val="single" w:sz="8" w:space="0" w:color="000000"/>
            </w:tcBorders>
            <w:tcMar>
              <w:top w:w="100" w:type="dxa"/>
              <w:left w:w="100" w:type="dxa"/>
              <w:bottom w:w="100" w:type="dxa"/>
              <w:right w:w="100" w:type="dxa"/>
            </w:tcMar>
          </w:tcPr>
          <w:p w14:paraId="6E4911B0" w14:textId="77777777" w:rsidR="00351366" w:rsidRDefault="00274942">
            <w:pPr>
              <w:spacing w:line="240" w:lineRule="auto"/>
              <w:rPr>
                <w:rFonts w:ascii="Calibri" w:eastAsia="Calibri" w:hAnsi="Calibri" w:cs="Calibri"/>
                <w:color w:val="1155CC"/>
                <w:sz w:val="24"/>
                <w:szCs w:val="24"/>
                <w:u w:val="single"/>
              </w:rPr>
            </w:pPr>
            <w:hyperlink r:id="rId12">
              <w:r w:rsidR="004261FD">
                <w:rPr>
                  <w:rFonts w:ascii="Calibri" w:eastAsia="Calibri" w:hAnsi="Calibri" w:cs="Calibri"/>
                  <w:color w:val="1155CC"/>
                  <w:sz w:val="24"/>
                  <w:szCs w:val="24"/>
                  <w:u w:val="single"/>
                </w:rPr>
                <w:t>Next Generation Science Standards</w:t>
              </w:r>
            </w:hyperlink>
          </w:p>
        </w:tc>
      </w:tr>
      <w:tr w:rsidR="00351366" w14:paraId="74C81DDD" w14:textId="77777777">
        <w:trPr>
          <w:trHeight w:val="87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0735C7" w14:textId="77777777" w:rsidR="00351366" w:rsidRDefault="004261FD">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Biomedical Sciences: Biomedical Innovation</w:t>
            </w:r>
          </w:p>
        </w:tc>
        <w:tc>
          <w:tcPr>
            <w:tcW w:w="4665" w:type="dxa"/>
            <w:tcBorders>
              <w:bottom w:val="single" w:sz="8" w:space="0" w:color="000000"/>
              <w:right w:val="single" w:sz="8" w:space="0" w:color="000000"/>
            </w:tcBorders>
            <w:tcMar>
              <w:top w:w="100" w:type="dxa"/>
              <w:left w:w="100" w:type="dxa"/>
              <w:bottom w:w="100" w:type="dxa"/>
              <w:right w:w="100" w:type="dxa"/>
            </w:tcMar>
          </w:tcPr>
          <w:p w14:paraId="17A6CB0B" w14:textId="77777777" w:rsidR="00351366" w:rsidRDefault="00274942">
            <w:pPr>
              <w:spacing w:line="240" w:lineRule="auto"/>
              <w:rPr>
                <w:rFonts w:ascii="Calibri" w:eastAsia="Calibri" w:hAnsi="Calibri" w:cs="Calibri"/>
                <w:color w:val="1155CC"/>
                <w:sz w:val="24"/>
                <w:szCs w:val="24"/>
                <w:u w:val="single"/>
              </w:rPr>
            </w:pPr>
            <w:hyperlink r:id="rId13">
              <w:r w:rsidR="004261FD">
                <w:rPr>
                  <w:rFonts w:ascii="Calibri" w:eastAsia="Calibri" w:hAnsi="Calibri" w:cs="Calibri"/>
                  <w:color w:val="1155CC"/>
                  <w:sz w:val="24"/>
                  <w:szCs w:val="24"/>
                  <w:u w:val="single"/>
                </w:rPr>
                <w:t>Next Generation Science Standards</w:t>
              </w:r>
            </w:hyperlink>
          </w:p>
        </w:tc>
      </w:tr>
      <w:tr w:rsidR="00351366" w14:paraId="366B8C4E" w14:textId="77777777">
        <w:trPr>
          <w:trHeight w:val="54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2EA251" w14:textId="77777777" w:rsidR="00351366" w:rsidRDefault="004261FD">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Biotechnology: Biotechnology I</w:t>
            </w:r>
          </w:p>
        </w:tc>
        <w:tc>
          <w:tcPr>
            <w:tcW w:w="4665" w:type="dxa"/>
            <w:tcBorders>
              <w:bottom w:val="single" w:sz="8" w:space="0" w:color="000000"/>
              <w:right w:val="single" w:sz="8" w:space="0" w:color="000000"/>
            </w:tcBorders>
            <w:tcMar>
              <w:top w:w="100" w:type="dxa"/>
              <w:left w:w="100" w:type="dxa"/>
              <w:bottom w:w="100" w:type="dxa"/>
              <w:right w:w="100" w:type="dxa"/>
            </w:tcMar>
          </w:tcPr>
          <w:p w14:paraId="6415E127" w14:textId="77777777" w:rsidR="00351366" w:rsidRDefault="00274942">
            <w:pPr>
              <w:spacing w:line="240" w:lineRule="auto"/>
              <w:rPr>
                <w:rFonts w:ascii="Calibri" w:eastAsia="Calibri" w:hAnsi="Calibri" w:cs="Calibri"/>
                <w:color w:val="1155CC"/>
                <w:sz w:val="24"/>
                <w:szCs w:val="24"/>
                <w:u w:val="single"/>
              </w:rPr>
            </w:pPr>
            <w:hyperlink r:id="rId14">
              <w:r w:rsidR="004261FD">
                <w:rPr>
                  <w:rFonts w:ascii="Calibri" w:eastAsia="Calibri" w:hAnsi="Calibri" w:cs="Calibri"/>
                  <w:color w:val="1155CC"/>
                  <w:sz w:val="24"/>
                  <w:szCs w:val="24"/>
                  <w:u w:val="single"/>
                </w:rPr>
                <w:t>Next Generation Science Standards</w:t>
              </w:r>
            </w:hyperlink>
          </w:p>
        </w:tc>
      </w:tr>
      <w:tr w:rsidR="00351366" w14:paraId="753475EB" w14:textId="77777777">
        <w:trPr>
          <w:trHeight w:val="54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F25ED5" w14:textId="77777777" w:rsidR="00351366" w:rsidRDefault="004261FD">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Biotechnology: Biotechnology II</w:t>
            </w:r>
          </w:p>
        </w:tc>
        <w:tc>
          <w:tcPr>
            <w:tcW w:w="4665" w:type="dxa"/>
            <w:tcBorders>
              <w:bottom w:val="single" w:sz="8" w:space="0" w:color="000000"/>
              <w:right w:val="single" w:sz="8" w:space="0" w:color="000000"/>
            </w:tcBorders>
            <w:tcMar>
              <w:top w:w="100" w:type="dxa"/>
              <w:left w:w="100" w:type="dxa"/>
              <w:bottom w:w="100" w:type="dxa"/>
              <w:right w:w="100" w:type="dxa"/>
            </w:tcMar>
          </w:tcPr>
          <w:p w14:paraId="2B2CEAB2" w14:textId="77777777" w:rsidR="00351366" w:rsidRDefault="00274942">
            <w:pPr>
              <w:spacing w:line="240" w:lineRule="auto"/>
              <w:rPr>
                <w:rFonts w:ascii="Calibri" w:eastAsia="Calibri" w:hAnsi="Calibri" w:cs="Calibri"/>
                <w:color w:val="1155CC"/>
                <w:sz w:val="24"/>
                <w:szCs w:val="24"/>
                <w:u w:val="single"/>
              </w:rPr>
            </w:pPr>
            <w:hyperlink r:id="rId15">
              <w:r w:rsidR="004261FD">
                <w:rPr>
                  <w:rFonts w:ascii="Calibri" w:eastAsia="Calibri" w:hAnsi="Calibri" w:cs="Calibri"/>
                  <w:color w:val="1155CC"/>
                  <w:sz w:val="24"/>
                  <w:szCs w:val="24"/>
                  <w:u w:val="single"/>
                </w:rPr>
                <w:t>Next Generation Science Standards</w:t>
              </w:r>
            </w:hyperlink>
          </w:p>
        </w:tc>
      </w:tr>
      <w:tr w:rsidR="00351366" w14:paraId="0743BBA7" w14:textId="77777777">
        <w:trPr>
          <w:trHeight w:val="87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9CAE9B" w14:textId="77777777" w:rsidR="00351366" w:rsidRDefault="004261FD">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Practicum in Health Science: Biotechnology</w:t>
            </w:r>
          </w:p>
        </w:tc>
        <w:tc>
          <w:tcPr>
            <w:tcW w:w="4665" w:type="dxa"/>
            <w:tcBorders>
              <w:bottom w:val="single" w:sz="8" w:space="0" w:color="000000"/>
              <w:right w:val="single" w:sz="8" w:space="0" w:color="000000"/>
            </w:tcBorders>
            <w:tcMar>
              <w:top w:w="100" w:type="dxa"/>
              <w:left w:w="100" w:type="dxa"/>
              <w:bottom w:w="100" w:type="dxa"/>
              <w:right w:w="100" w:type="dxa"/>
            </w:tcMar>
          </w:tcPr>
          <w:p w14:paraId="2DE3626D" w14:textId="77777777" w:rsidR="00351366" w:rsidRDefault="00274942">
            <w:pPr>
              <w:spacing w:line="240" w:lineRule="auto"/>
              <w:rPr>
                <w:rFonts w:ascii="Calibri" w:eastAsia="Calibri" w:hAnsi="Calibri" w:cs="Calibri"/>
                <w:color w:val="1155CC"/>
                <w:sz w:val="24"/>
                <w:szCs w:val="24"/>
                <w:u w:val="single"/>
              </w:rPr>
            </w:pPr>
            <w:hyperlink r:id="rId16">
              <w:r w:rsidR="004261FD">
                <w:rPr>
                  <w:rFonts w:ascii="Calibri" w:eastAsia="Calibri" w:hAnsi="Calibri" w:cs="Calibri"/>
                  <w:color w:val="1155CC"/>
                  <w:sz w:val="24"/>
                  <w:szCs w:val="24"/>
                  <w:u w:val="single"/>
                </w:rPr>
                <w:t>Next Generation Science Standards</w:t>
              </w:r>
            </w:hyperlink>
          </w:p>
        </w:tc>
      </w:tr>
      <w:tr w:rsidR="00351366" w14:paraId="126AB97D" w14:textId="77777777">
        <w:trPr>
          <w:trHeight w:val="87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1D073D" w14:textId="77777777" w:rsidR="00351366" w:rsidRDefault="004261FD">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Computer Science: Computer Science A</w:t>
            </w:r>
          </w:p>
        </w:tc>
        <w:tc>
          <w:tcPr>
            <w:tcW w:w="4665" w:type="dxa"/>
            <w:tcBorders>
              <w:bottom w:val="single" w:sz="8" w:space="0" w:color="000000"/>
              <w:right w:val="single" w:sz="8" w:space="0" w:color="000000"/>
            </w:tcBorders>
            <w:tcMar>
              <w:top w:w="100" w:type="dxa"/>
              <w:left w:w="100" w:type="dxa"/>
              <w:bottom w:w="100" w:type="dxa"/>
              <w:right w:w="100" w:type="dxa"/>
            </w:tcMar>
          </w:tcPr>
          <w:p w14:paraId="2FAB9AE9" w14:textId="77777777" w:rsidR="00351366" w:rsidRDefault="00274942">
            <w:pPr>
              <w:spacing w:line="240" w:lineRule="auto"/>
              <w:rPr>
                <w:rFonts w:ascii="Calibri" w:eastAsia="Calibri" w:hAnsi="Calibri" w:cs="Calibri"/>
                <w:color w:val="1155CC"/>
                <w:sz w:val="24"/>
                <w:szCs w:val="24"/>
                <w:u w:val="single"/>
              </w:rPr>
            </w:pPr>
            <w:hyperlink r:id="rId17">
              <w:r w:rsidR="004261FD">
                <w:rPr>
                  <w:rFonts w:ascii="Calibri" w:eastAsia="Calibri" w:hAnsi="Calibri" w:cs="Calibri"/>
                  <w:color w:val="1155CC"/>
                  <w:sz w:val="24"/>
                  <w:szCs w:val="24"/>
                  <w:u w:val="single"/>
                </w:rPr>
                <w:t>OSSE Common Core Math Standards</w:t>
              </w:r>
            </w:hyperlink>
          </w:p>
          <w:p w14:paraId="656297E9" w14:textId="5DE5B88C" w:rsidR="00351366" w:rsidRDefault="00351366">
            <w:pPr>
              <w:spacing w:line="240" w:lineRule="auto"/>
              <w:rPr>
                <w:rFonts w:ascii="Calibri" w:eastAsia="Calibri" w:hAnsi="Calibri" w:cs="Calibri"/>
                <w:color w:val="1155CC"/>
                <w:sz w:val="24"/>
                <w:szCs w:val="24"/>
                <w:u w:val="single"/>
              </w:rPr>
            </w:pPr>
          </w:p>
        </w:tc>
      </w:tr>
      <w:tr w:rsidR="00351366" w14:paraId="1C25EAE6" w14:textId="77777777">
        <w:trPr>
          <w:trHeight w:val="87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0F53F9" w14:textId="77777777" w:rsidR="00351366" w:rsidRDefault="004261FD">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Engineering: Digital Electronics</w:t>
            </w:r>
          </w:p>
        </w:tc>
        <w:tc>
          <w:tcPr>
            <w:tcW w:w="4665" w:type="dxa"/>
            <w:tcBorders>
              <w:bottom w:val="single" w:sz="8" w:space="0" w:color="000000"/>
              <w:right w:val="single" w:sz="8" w:space="0" w:color="000000"/>
            </w:tcBorders>
            <w:tcMar>
              <w:top w:w="100" w:type="dxa"/>
              <w:left w:w="100" w:type="dxa"/>
              <w:bottom w:w="100" w:type="dxa"/>
              <w:right w:w="100" w:type="dxa"/>
            </w:tcMar>
          </w:tcPr>
          <w:p w14:paraId="3C155B56" w14:textId="77777777" w:rsidR="00351366" w:rsidRDefault="00274942">
            <w:pPr>
              <w:spacing w:line="240" w:lineRule="auto"/>
              <w:rPr>
                <w:rFonts w:ascii="Calibri" w:eastAsia="Calibri" w:hAnsi="Calibri" w:cs="Calibri"/>
                <w:color w:val="1155CC"/>
                <w:sz w:val="24"/>
                <w:szCs w:val="24"/>
                <w:u w:val="single"/>
              </w:rPr>
            </w:pPr>
            <w:hyperlink r:id="rId18">
              <w:r w:rsidR="004261FD">
                <w:rPr>
                  <w:rFonts w:ascii="Calibri" w:eastAsia="Calibri" w:hAnsi="Calibri" w:cs="Calibri"/>
                  <w:color w:val="1155CC"/>
                  <w:sz w:val="24"/>
                  <w:szCs w:val="24"/>
                  <w:u w:val="single"/>
                </w:rPr>
                <w:t>Next Generation Science Standards</w:t>
              </w:r>
            </w:hyperlink>
          </w:p>
          <w:p w14:paraId="1A5DD0F4" w14:textId="77777777" w:rsidR="00351366" w:rsidRDefault="00274942">
            <w:pPr>
              <w:spacing w:line="240" w:lineRule="auto"/>
              <w:rPr>
                <w:rFonts w:ascii="Calibri" w:eastAsia="Calibri" w:hAnsi="Calibri" w:cs="Calibri"/>
                <w:color w:val="1155CC"/>
                <w:sz w:val="24"/>
                <w:szCs w:val="24"/>
                <w:u w:val="single"/>
              </w:rPr>
            </w:pPr>
            <w:hyperlink r:id="rId19">
              <w:r w:rsidR="004261FD">
                <w:rPr>
                  <w:rFonts w:ascii="Calibri" w:eastAsia="Calibri" w:hAnsi="Calibri" w:cs="Calibri"/>
                  <w:color w:val="1155CC"/>
                  <w:sz w:val="24"/>
                  <w:szCs w:val="24"/>
                  <w:u w:val="single"/>
                </w:rPr>
                <w:t>OSSE Common Core Math Standards</w:t>
              </w:r>
            </w:hyperlink>
          </w:p>
        </w:tc>
      </w:tr>
      <w:tr w:rsidR="00351366" w14:paraId="15512D3D" w14:textId="77777777">
        <w:trPr>
          <w:trHeight w:val="87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B12D41" w14:textId="77777777" w:rsidR="00351366" w:rsidRDefault="004261FD">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Engineering: Principles of Engineering</w:t>
            </w:r>
          </w:p>
        </w:tc>
        <w:tc>
          <w:tcPr>
            <w:tcW w:w="4665" w:type="dxa"/>
            <w:tcBorders>
              <w:bottom w:val="single" w:sz="8" w:space="0" w:color="000000"/>
              <w:right w:val="single" w:sz="8" w:space="0" w:color="000000"/>
            </w:tcBorders>
            <w:tcMar>
              <w:top w:w="100" w:type="dxa"/>
              <w:left w:w="100" w:type="dxa"/>
              <w:bottom w:w="100" w:type="dxa"/>
              <w:right w:w="100" w:type="dxa"/>
            </w:tcMar>
          </w:tcPr>
          <w:p w14:paraId="2921FD31" w14:textId="77777777" w:rsidR="00351366" w:rsidRDefault="00274942">
            <w:pPr>
              <w:spacing w:line="240" w:lineRule="auto"/>
              <w:rPr>
                <w:rFonts w:ascii="Calibri" w:eastAsia="Calibri" w:hAnsi="Calibri" w:cs="Calibri"/>
                <w:color w:val="1155CC"/>
                <w:sz w:val="24"/>
                <w:szCs w:val="24"/>
                <w:u w:val="single"/>
              </w:rPr>
            </w:pPr>
            <w:hyperlink r:id="rId20">
              <w:r w:rsidR="004261FD">
                <w:rPr>
                  <w:rFonts w:ascii="Calibri" w:eastAsia="Calibri" w:hAnsi="Calibri" w:cs="Calibri"/>
                  <w:color w:val="1155CC"/>
                  <w:sz w:val="24"/>
                  <w:szCs w:val="24"/>
                  <w:u w:val="single"/>
                </w:rPr>
                <w:t>Next Generation Science Standards</w:t>
              </w:r>
            </w:hyperlink>
          </w:p>
          <w:p w14:paraId="17FB0DE8" w14:textId="77777777" w:rsidR="00351366" w:rsidRDefault="00274942">
            <w:pPr>
              <w:spacing w:line="240" w:lineRule="auto"/>
              <w:rPr>
                <w:rFonts w:ascii="Calibri" w:eastAsia="Calibri" w:hAnsi="Calibri" w:cs="Calibri"/>
                <w:color w:val="1155CC"/>
                <w:sz w:val="24"/>
                <w:szCs w:val="24"/>
                <w:u w:val="single"/>
              </w:rPr>
            </w:pPr>
            <w:hyperlink r:id="rId21">
              <w:r w:rsidR="004261FD">
                <w:rPr>
                  <w:rFonts w:ascii="Calibri" w:eastAsia="Calibri" w:hAnsi="Calibri" w:cs="Calibri"/>
                  <w:color w:val="1155CC"/>
                  <w:sz w:val="24"/>
                  <w:szCs w:val="24"/>
                  <w:u w:val="single"/>
                </w:rPr>
                <w:t>OSSE Common Core Math Standards</w:t>
              </w:r>
            </w:hyperlink>
          </w:p>
        </w:tc>
      </w:tr>
      <w:tr w:rsidR="00351366" w14:paraId="5BBE05DC" w14:textId="77777777">
        <w:trPr>
          <w:trHeight w:val="87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413A3A" w14:textId="77777777" w:rsidR="00351366" w:rsidRDefault="004261FD">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Government and Public Administration: Foreign Service and Diplomacy</w:t>
            </w:r>
          </w:p>
        </w:tc>
        <w:tc>
          <w:tcPr>
            <w:tcW w:w="4665" w:type="dxa"/>
            <w:tcBorders>
              <w:bottom w:val="single" w:sz="8" w:space="0" w:color="000000"/>
              <w:right w:val="single" w:sz="8" w:space="0" w:color="000000"/>
            </w:tcBorders>
            <w:tcMar>
              <w:top w:w="100" w:type="dxa"/>
              <w:left w:w="100" w:type="dxa"/>
              <w:bottom w:w="100" w:type="dxa"/>
              <w:right w:w="100" w:type="dxa"/>
            </w:tcMar>
          </w:tcPr>
          <w:p w14:paraId="6F639E55" w14:textId="77777777" w:rsidR="00351366" w:rsidRDefault="00274942">
            <w:pPr>
              <w:spacing w:line="240" w:lineRule="auto"/>
              <w:rPr>
                <w:rFonts w:ascii="Calibri" w:eastAsia="Calibri" w:hAnsi="Calibri" w:cs="Calibri"/>
                <w:color w:val="1155CC"/>
                <w:sz w:val="24"/>
                <w:szCs w:val="24"/>
                <w:u w:val="single"/>
              </w:rPr>
            </w:pPr>
            <w:hyperlink r:id="rId22">
              <w:r w:rsidR="004261FD">
                <w:rPr>
                  <w:rFonts w:ascii="Calibri" w:eastAsia="Calibri" w:hAnsi="Calibri" w:cs="Calibri"/>
                  <w:color w:val="1155CC"/>
                  <w:sz w:val="24"/>
                  <w:szCs w:val="24"/>
                  <w:u w:val="single"/>
                </w:rPr>
                <w:t>Social Studies Standards</w:t>
              </w:r>
            </w:hyperlink>
          </w:p>
        </w:tc>
      </w:tr>
      <w:tr w:rsidR="00351366" w14:paraId="7A9F8DD2" w14:textId="77777777">
        <w:trPr>
          <w:trHeight w:val="87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F3A0D1" w14:textId="77777777" w:rsidR="00351366" w:rsidRDefault="004261FD">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Government and Public Administration:</w:t>
            </w:r>
            <w:r>
              <w:rPr>
                <w:rFonts w:ascii="Avenir" w:eastAsia="Avenir" w:hAnsi="Avenir" w:cs="Avenir"/>
                <w:highlight w:val="white"/>
              </w:rPr>
              <w:t xml:space="preserve"> </w:t>
            </w:r>
            <w:r>
              <w:rPr>
                <w:rFonts w:ascii="Calibri" w:eastAsia="Calibri" w:hAnsi="Calibri" w:cs="Calibri"/>
                <w:sz w:val="24"/>
                <w:szCs w:val="24"/>
                <w:highlight w:val="white"/>
              </w:rPr>
              <w:t>National Security</w:t>
            </w:r>
          </w:p>
        </w:tc>
        <w:tc>
          <w:tcPr>
            <w:tcW w:w="4665" w:type="dxa"/>
            <w:tcBorders>
              <w:bottom w:val="single" w:sz="8" w:space="0" w:color="000000"/>
              <w:right w:val="single" w:sz="8" w:space="0" w:color="000000"/>
            </w:tcBorders>
            <w:tcMar>
              <w:top w:w="100" w:type="dxa"/>
              <w:left w:w="100" w:type="dxa"/>
              <w:bottom w:w="100" w:type="dxa"/>
              <w:right w:w="100" w:type="dxa"/>
            </w:tcMar>
          </w:tcPr>
          <w:p w14:paraId="546D27E0" w14:textId="77777777" w:rsidR="00351366" w:rsidRDefault="00274942">
            <w:pPr>
              <w:spacing w:line="240" w:lineRule="auto"/>
              <w:rPr>
                <w:rFonts w:ascii="Calibri" w:eastAsia="Calibri" w:hAnsi="Calibri" w:cs="Calibri"/>
                <w:color w:val="1155CC"/>
                <w:sz w:val="24"/>
                <w:szCs w:val="24"/>
                <w:u w:val="single"/>
              </w:rPr>
            </w:pPr>
            <w:hyperlink r:id="rId23">
              <w:r w:rsidR="004261FD">
                <w:rPr>
                  <w:rFonts w:ascii="Calibri" w:eastAsia="Calibri" w:hAnsi="Calibri" w:cs="Calibri"/>
                  <w:color w:val="1155CC"/>
                  <w:sz w:val="24"/>
                  <w:szCs w:val="24"/>
                  <w:u w:val="single"/>
                </w:rPr>
                <w:t>Social Studies Standards</w:t>
              </w:r>
            </w:hyperlink>
          </w:p>
        </w:tc>
      </w:tr>
      <w:tr w:rsidR="00351366" w14:paraId="5A9DCBB4" w14:textId="77777777">
        <w:trPr>
          <w:trHeight w:val="87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109C23" w14:textId="77777777" w:rsidR="00351366" w:rsidRDefault="004261FD">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Graphic Design and Illustration: Graphic Design and Illustration I</w:t>
            </w:r>
          </w:p>
        </w:tc>
        <w:tc>
          <w:tcPr>
            <w:tcW w:w="4665" w:type="dxa"/>
            <w:tcBorders>
              <w:bottom w:val="single" w:sz="8" w:space="0" w:color="000000"/>
              <w:right w:val="single" w:sz="8" w:space="0" w:color="000000"/>
            </w:tcBorders>
            <w:tcMar>
              <w:top w:w="100" w:type="dxa"/>
              <w:left w:w="100" w:type="dxa"/>
              <w:bottom w:w="100" w:type="dxa"/>
              <w:right w:w="100" w:type="dxa"/>
            </w:tcMar>
          </w:tcPr>
          <w:p w14:paraId="5642C574" w14:textId="77777777" w:rsidR="00351366" w:rsidRDefault="004261FD">
            <w:pPr>
              <w:spacing w:line="240" w:lineRule="auto"/>
              <w:rPr>
                <w:rFonts w:ascii="Calibri" w:eastAsia="Calibri" w:hAnsi="Calibri" w:cs="Calibri"/>
                <w:color w:val="1155CC"/>
                <w:sz w:val="24"/>
                <w:szCs w:val="24"/>
                <w:u w:val="single"/>
              </w:rPr>
            </w:pPr>
            <w:r>
              <w:rPr>
                <w:rFonts w:ascii="Calibri" w:eastAsia="Calibri" w:hAnsi="Calibri" w:cs="Calibri"/>
                <w:sz w:val="24"/>
                <w:szCs w:val="24"/>
              </w:rPr>
              <w:t xml:space="preserve">National Art Standards - </w:t>
            </w:r>
            <w:hyperlink r:id="rId24">
              <w:r>
                <w:rPr>
                  <w:rFonts w:ascii="Calibri" w:eastAsia="Calibri" w:hAnsi="Calibri" w:cs="Calibri"/>
                  <w:color w:val="1155CC"/>
                  <w:sz w:val="24"/>
                  <w:szCs w:val="24"/>
                  <w:u w:val="single"/>
                </w:rPr>
                <w:t>Media Arts</w:t>
              </w:r>
            </w:hyperlink>
          </w:p>
        </w:tc>
      </w:tr>
      <w:tr w:rsidR="00351366" w14:paraId="6236010E" w14:textId="77777777">
        <w:trPr>
          <w:trHeight w:val="87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9CAD0D" w14:textId="77777777" w:rsidR="00351366" w:rsidRDefault="004261FD">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Graphic Design and Illustration: Graphic Design and Illustration II</w:t>
            </w:r>
          </w:p>
        </w:tc>
        <w:tc>
          <w:tcPr>
            <w:tcW w:w="4665" w:type="dxa"/>
            <w:tcBorders>
              <w:bottom w:val="single" w:sz="8" w:space="0" w:color="000000"/>
              <w:right w:val="single" w:sz="8" w:space="0" w:color="000000"/>
            </w:tcBorders>
            <w:tcMar>
              <w:top w:w="100" w:type="dxa"/>
              <w:left w:w="100" w:type="dxa"/>
              <w:bottom w:w="100" w:type="dxa"/>
              <w:right w:w="100" w:type="dxa"/>
            </w:tcMar>
          </w:tcPr>
          <w:p w14:paraId="7FA7C4CE" w14:textId="77777777" w:rsidR="00351366" w:rsidRDefault="004261FD">
            <w:pPr>
              <w:spacing w:line="240" w:lineRule="auto"/>
              <w:rPr>
                <w:rFonts w:ascii="Calibri" w:eastAsia="Calibri" w:hAnsi="Calibri" w:cs="Calibri"/>
                <w:color w:val="1155CC"/>
                <w:sz w:val="24"/>
                <w:szCs w:val="24"/>
                <w:u w:val="single"/>
              </w:rPr>
            </w:pPr>
            <w:r>
              <w:rPr>
                <w:rFonts w:ascii="Calibri" w:eastAsia="Calibri" w:hAnsi="Calibri" w:cs="Calibri"/>
                <w:sz w:val="24"/>
                <w:szCs w:val="24"/>
              </w:rPr>
              <w:t xml:space="preserve">National Art Standards - </w:t>
            </w:r>
            <w:hyperlink r:id="rId25">
              <w:r>
                <w:rPr>
                  <w:rFonts w:ascii="Calibri" w:eastAsia="Calibri" w:hAnsi="Calibri" w:cs="Calibri"/>
                  <w:color w:val="1155CC"/>
                  <w:sz w:val="24"/>
                  <w:szCs w:val="24"/>
                  <w:u w:val="single"/>
                </w:rPr>
                <w:t>Media Arts</w:t>
              </w:r>
            </w:hyperlink>
          </w:p>
        </w:tc>
      </w:tr>
      <w:tr w:rsidR="00351366" w14:paraId="32E54782" w14:textId="77777777">
        <w:trPr>
          <w:trHeight w:val="87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D3576B" w14:textId="77777777" w:rsidR="00351366" w:rsidRDefault="004261FD">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JROTC: JROTC LET 2</w:t>
            </w:r>
          </w:p>
        </w:tc>
        <w:tc>
          <w:tcPr>
            <w:tcW w:w="4665" w:type="dxa"/>
            <w:tcBorders>
              <w:bottom w:val="single" w:sz="8" w:space="0" w:color="000000"/>
              <w:right w:val="single" w:sz="8" w:space="0" w:color="000000"/>
            </w:tcBorders>
            <w:tcMar>
              <w:top w:w="100" w:type="dxa"/>
              <w:left w:w="100" w:type="dxa"/>
              <w:bottom w:w="100" w:type="dxa"/>
              <w:right w:w="100" w:type="dxa"/>
            </w:tcMar>
          </w:tcPr>
          <w:p w14:paraId="62CD7BD6" w14:textId="77777777" w:rsidR="00351366" w:rsidRDefault="00274942">
            <w:pPr>
              <w:spacing w:line="240" w:lineRule="auto"/>
              <w:rPr>
                <w:rFonts w:ascii="Calibri" w:eastAsia="Calibri" w:hAnsi="Calibri" w:cs="Calibri"/>
                <w:color w:val="1155CC"/>
                <w:sz w:val="24"/>
                <w:szCs w:val="24"/>
                <w:u w:val="single"/>
              </w:rPr>
            </w:pPr>
            <w:hyperlink r:id="rId26">
              <w:r w:rsidR="004261FD">
                <w:rPr>
                  <w:rFonts w:ascii="Calibri" w:eastAsia="Calibri" w:hAnsi="Calibri" w:cs="Calibri"/>
                  <w:color w:val="1155CC"/>
                  <w:sz w:val="24"/>
                  <w:szCs w:val="24"/>
                  <w:u w:val="single"/>
                </w:rPr>
                <w:t>Social Studies Standards</w:t>
              </w:r>
            </w:hyperlink>
          </w:p>
          <w:p w14:paraId="0014A407" w14:textId="77777777" w:rsidR="00351366" w:rsidRDefault="00274942">
            <w:pPr>
              <w:spacing w:line="240" w:lineRule="auto"/>
              <w:rPr>
                <w:rFonts w:ascii="Calibri" w:eastAsia="Calibri" w:hAnsi="Calibri" w:cs="Calibri"/>
                <w:color w:val="1155CC"/>
                <w:sz w:val="24"/>
                <w:szCs w:val="24"/>
                <w:u w:val="single"/>
              </w:rPr>
            </w:pPr>
            <w:hyperlink r:id="rId27">
              <w:r w:rsidR="004261FD">
                <w:rPr>
                  <w:rFonts w:ascii="Calibri" w:eastAsia="Calibri" w:hAnsi="Calibri" w:cs="Calibri"/>
                  <w:color w:val="1155CC"/>
                  <w:sz w:val="24"/>
                  <w:szCs w:val="24"/>
                  <w:u w:val="single"/>
                </w:rPr>
                <w:t>PE Standards</w:t>
              </w:r>
            </w:hyperlink>
          </w:p>
        </w:tc>
      </w:tr>
      <w:tr w:rsidR="00351366" w14:paraId="009EB356" w14:textId="77777777">
        <w:trPr>
          <w:trHeight w:val="87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F50B17" w14:textId="77777777" w:rsidR="00351366" w:rsidRDefault="004261FD">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JROTC: JROTC LET 3</w:t>
            </w:r>
          </w:p>
        </w:tc>
        <w:tc>
          <w:tcPr>
            <w:tcW w:w="4665" w:type="dxa"/>
            <w:tcBorders>
              <w:bottom w:val="single" w:sz="8" w:space="0" w:color="000000"/>
              <w:right w:val="single" w:sz="8" w:space="0" w:color="000000"/>
            </w:tcBorders>
            <w:tcMar>
              <w:top w:w="100" w:type="dxa"/>
              <w:left w:w="100" w:type="dxa"/>
              <w:bottom w:w="100" w:type="dxa"/>
              <w:right w:w="100" w:type="dxa"/>
            </w:tcMar>
          </w:tcPr>
          <w:p w14:paraId="73B72FB1" w14:textId="77777777" w:rsidR="00351366" w:rsidRDefault="00274942">
            <w:pPr>
              <w:spacing w:line="240" w:lineRule="auto"/>
              <w:rPr>
                <w:rFonts w:ascii="Calibri" w:eastAsia="Calibri" w:hAnsi="Calibri" w:cs="Calibri"/>
                <w:color w:val="1155CC"/>
                <w:sz w:val="24"/>
                <w:szCs w:val="24"/>
                <w:u w:val="single"/>
              </w:rPr>
            </w:pPr>
            <w:hyperlink r:id="rId28">
              <w:r w:rsidR="004261FD">
                <w:rPr>
                  <w:rFonts w:ascii="Calibri" w:eastAsia="Calibri" w:hAnsi="Calibri" w:cs="Calibri"/>
                  <w:color w:val="1155CC"/>
                  <w:sz w:val="24"/>
                  <w:szCs w:val="24"/>
                  <w:u w:val="single"/>
                </w:rPr>
                <w:t>Social Studies Standards</w:t>
              </w:r>
            </w:hyperlink>
          </w:p>
          <w:p w14:paraId="55AD9E4C" w14:textId="77777777" w:rsidR="00351366" w:rsidRDefault="00274942">
            <w:pPr>
              <w:spacing w:line="240" w:lineRule="auto"/>
              <w:rPr>
                <w:rFonts w:ascii="Calibri" w:eastAsia="Calibri" w:hAnsi="Calibri" w:cs="Calibri"/>
                <w:color w:val="1155CC"/>
                <w:sz w:val="24"/>
                <w:szCs w:val="24"/>
                <w:u w:val="single"/>
              </w:rPr>
            </w:pPr>
            <w:hyperlink r:id="rId29">
              <w:r w:rsidR="004261FD">
                <w:rPr>
                  <w:rFonts w:ascii="Calibri" w:eastAsia="Calibri" w:hAnsi="Calibri" w:cs="Calibri"/>
                  <w:color w:val="1155CC"/>
                  <w:sz w:val="24"/>
                  <w:szCs w:val="24"/>
                  <w:u w:val="single"/>
                </w:rPr>
                <w:t>PE Standards</w:t>
              </w:r>
            </w:hyperlink>
          </w:p>
        </w:tc>
      </w:tr>
      <w:tr w:rsidR="00351366" w14:paraId="64652B19" w14:textId="77777777">
        <w:trPr>
          <w:trHeight w:val="87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52A908" w14:textId="77777777" w:rsidR="00351366" w:rsidRDefault="004261FD">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JROTC: JROTC LET 4</w:t>
            </w:r>
          </w:p>
        </w:tc>
        <w:tc>
          <w:tcPr>
            <w:tcW w:w="4665" w:type="dxa"/>
            <w:tcBorders>
              <w:bottom w:val="single" w:sz="8" w:space="0" w:color="000000"/>
              <w:right w:val="single" w:sz="8" w:space="0" w:color="000000"/>
            </w:tcBorders>
            <w:tcMar>
              <w:top w:w="100" w:type="dxa"/>
              <w:left w:w="100" w:type="dxa"/>
              <w:bottom w:w="100" w:type="dxa"/>
              <w:right w:w="100" w:type="dxa"/>
            </w:tcMar>
          </w:tcPr>
          <w:p w14:paraId="752B79FC" w14:textId="77777777" w:rsidR="00351366" w:rsidRDefault="00274942">
            <w:pPr>
              <w:spacing w:line="240" w:lineRule="auto"/>
              <w:rPr>
                <w:rFonts w:ascii="Calibri" w:eastAsia="Calibri" w:hAnsi="Calibri" w:cs="Calibri"/>
                <w:color w:val="1155CC"/>
                <w:sz w:val="24"/>
                <w:szCs w:val="24"/>
                <w:u w:val="single"/>
              </w:rPr>
            </w:pPr>
            <w:hyperlink r:id="rId30">
              <w:r w:rsidR="004261FD">
                <w:rPr>
                  <w:rFonts w:ascii="Calibri" w:eastAsia="Calibri" w:hAnsi="Calibri" w:cs="Calibri"/>
                  <w:color w:val="1155CC"/>
                  <w:sz w:val="24"/>
                  <w:szCs w:val="24"/>
                  <w:u w:val="single"/>
                </w:rPr>
                <w:t>Social Studies Standards</w:t>
              </w:r>
            </w:hyperlink>
          </w:p>
          <w:p w14:paraId="1FF3BB4D" w14:textId="77777777" w:rsidR="00351366" w:rsidRDefault="00274942">
            <w:pPr>
              <w:spacing w:line="240" w:lineRule="auto"/>
              <w:rPr>
                <w:rFonts w:ascii="Calibri" w:eastAsia="Calibri" w:hAnsi="Calibri" w:cs="Calibri"/>
                <w:color w:val="1155CC"/>
                <w:sz w:val="24"/>
                <w:szCs w:val="24"/>
                <w:u w:val="single"/>
              </w:rPr>
            </w:pPr>
            <w:hyperlink r:id="rId31">
              <w:r w:rsidR="004261FD">
                <w:rPr>
                  <w:rFonts w:ascii="Calibri" w:eastAsia="Calibri" w:hAnsi="Calibri" w:cs="Calibri"/>
                  <w:color w:val="1155CC"/>
                  <w:sz w:val="24"/>
                  <w:szCs w:val="24"/>
                  <w:u w:val="single"/>
                </w:rPr>
                <w:t>PE Standards</w:t>
              </w:r>
            </w:hyperlink>
          </w:p>
        </w:tc>
      </w:tr>
    </w:tbl>
    <w:p w14:paraId="18334BC8" w14:textId="77777777" w:rsidR="00351366" w:rsidRDefault="004261FD">
      <w:pPr>
        <w:spacing w:line="240" w:lineRule="auto"/>
        <w:rPr>
          <w:rFonts w:ascii="Calibri" w:eastAsia="Calibri" w:hAnsi="Calibri" w:cs="Calibri"/>
        </w:rPr>
      </w:pPr>
      <w:r>
        <w:rPr>
          <w:rFonts w:ascii="Calibri" w:eastAsia="Calibri" w:hAnsi="Calibri" w:cs="Calibri"/>
        </w:rPr>
        <w:t xml:space="preserve"> </w:t>
      </w:r>
    </w:p>
    <w:p w14:paraId="02EEE824" w14:textId="6CA09A8A" w:rsidR="00351366" w:rsidRDefault="00EE74B0" w:rsidP="00F41427">
      <w:pPr>
        <w:spacing w:line="240" w:lineRule="auto"/>
        <w:jc w:val="both"/>
        <w:rPr>
          <w:rFonts w:ascii="Calibri" w:eastAsia="Calibri" w:hAnsi="Calibri" w:cs="Calibri"/>
        </w:rPr>
      </w:pPr>
      <w:r w:rsidRPr="13436A2C">
        <w:rPr>
          <w:rFonts w:ascii="Calibri" w:eastAsia="Calibri" w:hAnsi="Calibri" w:cs="Calibri"/>
        </w:rPr>
        <w:t xml:space="preserve">Note: The above-noted course equivalents were </w:t>
      </w:r>
      <w:r w:rsidR="006D74A1" w:rsidRPr="13436A2C">
        <w:rPr>
          <w:rFonts w:ascii="Calibri" w:eastAsia="Calibri" w:hAnsi="Calibri" w:cs="Calibri"/>
        </w:rPr>
        <w:t>compared</w:t>
      </w:r>
      <w:r w:rsidR="0055343B" w:rsidRPr="13436A2C">
        <w:rPr>
          <w:rFonts w:ascii="Calibri" w:eastAsia="Calibri" w:hAnsi="Calibri" w:cs="Calibri"/>
        </w:rPr>
        <w:t xml:space="preserve"> under</w:t>
      </w:r>
      <w:r w:rsidR="004261FD" w:rsidRPr="13436A2C">
        <w:rPr>
          <w:rFonts w:ascii="Calibri" w:eastAsia="Calibri" w:hAnsi="Calibri" w:cs="Calibri"/>
        </w:rPr>
        <w:t xml:space="preserve"> the </w:t>
      </w:r>
      <w:r w:rsidR="00BF76A1" w:rsidRPr="13436A2C">
        <w:rPr>
          <w:rFonts w:ascii="Calibri" w:eastAsia="Calibri" w:hAnsi="Calibri" w:cs="Calibri"/>
        </w:rPr>
        <w:t xml:space="preserve">2006 </w:t>
      </w:r>
      <w:r w:rsidR="004261FD" w:rsidRPr="13436A2C">
        <w:rPr>
          <w:rFonts w:ascii="Calibri" w:eastAsia="Calibri" w:hAnsi="Calibri" w:cs="Calibri"/>
        </w:rPr>
        <w:t>Social Studies standards since the new standards w</w:t>
      </w:r>
      <w:r w:rsidR="000E4A3D" w:rsidRPr="13436A2C">
        <w:rPr>
          <w:rFonts w:ascii="Calibri" w:eastAsia="Calibri" w:hAnsi="Calibri" w:cs="Calibri"/>
        </w:rPr>
        <w:t>ere not yet adopted at the time of the review</w:t>
      </w:r>
      <w:r w:rsidR="004261FD" w:rsidRPr="13436A2C">
        <w:rPr>
          <w:rFonts w:ascii="Calibri" w:eastAsia="Calibri" w:hAnsi="Calibri" w:cs="Calibri"/>
        </w:rPr>
        <w:t xml:space="preserve"> and</w:t>
      </w:r>
      <w:r w:rsidRPr="13436A2C">
        <w:rPr>
          <w:rFonts w:ascii="Calibri" w:eastAsia="Calibri" w:hAnsi="Calibri" w:cs="Calibri"/>
        </w:rPr>
        <w:t xml:space="preserve"> </w:t>
      </w:r>
      <w:r w:rsidR="000E4A3D" w:rsidRPr="13436A2C">
        <w:rPr>
          <w:rFonts w:ascii="Calibri" w:eastAsia="Calibri" w:hAnsi="Calibri" w:cs="Calibri"/>
        </w:rPr>
        <w:t xml:space="preserve">will </w:t>
      </w:r>
      <w:r w:rsidRPr="13436A2C">
        <w:rPr>
          <w:rFonts w:ascii="Calibri" w:eastAsia="Calibri" w:hAnsi="Calibri" w:cs="Calibri"/>
        </w:rPr>
        <w:t>not</w:t>
      </w:r>
      <w:r w:rsidR="004261FD" w:rsidRPr="13436A2C">
        <w:rPr>
          <w:rFonts w:ascii="Calibri" w:eastAsia="Calibri" w:hAnsi="Calibri" w:cs="Calibri"/>
        </w:rPr>
        <w:t xml:space="preserve"> </w:t>
      </w:r>
      <w:r w:rsidR="000E4A3D" w:rsidRPr="13436A2C">
        <w:rPr>
          <w:rFonts w:ascii="Calibri" w:eastAsia="Calibri" w:hAnsi="Calibri" w:cs="Calibri"/>
        </w:rPr>
        <w:t xml:space="preserve">be </w:t>
      </w:r>
      <w:r w:rsidR="004261FD" w:rsidRPr="13436A2C">
        <w:rPr>
          <w:rFonts w:ascii="Calibri" w:eastAsia="Calibri" w:hAnsi="Calibri" w:cs="Calibri"/>
        </w:rPr>
        <w:t xml:space="preserve">implemented until </w:t>
      </w:r>
      <w:r w:rsidR="20729298" w:rsidRPr="13436A2C">
        <w:rPr>
          <w:rFonts w:ascii="Calibri" w:eastAsia="Calibri" w:hAnsi="Calibri" w:cs="Calibri"/>
        </w:rPr>
        <w:t xml:space="preserve">the </w:t>
      </w:r>
      <w:r w:rsidR="004261FD" w:rsidRPr="13436A2C">
        <w:rPr>
          <w:rFonts w:ascii="Calibri" w:eastAsia="Calibri" w:hAnsi="Calibri" w:cs="Calibri"/>
        </w:rPr>
        <w:t>2024-25</w:t>
      </w:r>
      <w:r w:rsidR="568B1707" w:rsidRPr="13436A2C">
        <w:rPr>
          <w:rFonts w:ascii="Calibri" w:eastAsia="Calibri" w:hAnsi="Calibri" w:cs="Calibri"/>
        </w:rPr>
        <w:t xml:space="preserve"> school year</w:t>
      </w:r>
      <w:r w:rsidR="004261FD" w:rsidRPr="13436A2C">
        <w:rPr>
          <w:rFonts w:ascii="Calibri" w:eastAsia="Calibri" w:hAnsi="Calibri" w:cs="Calibri"/>
        </w:rPr>
        <w:t xml:space="preserve">. </w:t>
      </w:r>
    </w:p>
    <w:p w14:paraId="224C4E33" w14:textId="77777777" w:rsidR="00351366" w:rsidRDefault="00351366">
      <w:pPr>
        <w:spacing w:line="240" w:lineRule="auto"/>
        <w:rPr>
          <w:rFonts w:ascii="Calibri" w:eastAsia="Calibri" w:hAnsi="Calibri" w:cs="Calibri"/>
        </w:rPr>
      </w:pPr>
    </w:p>
    <w:p w14:paraId="6460B8F1" w14:textId="34AA9AF5" w:rsidR="00351366" w:rsidRDefault="004261FD" w:rsidP="00F41427">
      <w:pPr>
        <w:spacing w:line="240" w:lineRule="auto"/>
        <w:jc w:val="both"/>
        <w:rPr>
          <w:rFonts w:ascii="Calibri" w:eastAsia="Calibri" w:hAnsi="Calibri" w:cs="Calibri"/>
        </w:rPr>
      </w:pPr>
      <w:r w:rsidRPr="13436A2C">
        <w:rPr>
          <w:rFonts w:ascii="Calibri" w:eastAsia="Calibri" w:hAnsi="Calibri" w:cs="Calibri"/>
        </w:rPr>
        <w:t>If a CTE course includes coverage of 80</w:t>
      </w:r>
      <w:r w:rsidR="41A5EB39" w:rsidRPr="13436A2C">
        <w:rPr>
          <w:rFonts w:ascii="Calibri" w:eastAsia="Calibri" w:hAnsi="Calibri" w:cs="Calibri"/>
        </w:rPr>
        <w:t xml:space="preserve"> percent</w:t>
      </w:r>
      <w:r w:rsidRPr="13436A2C">
        <w:rPr>
          <w:rFonts w:ascii="Calibri" w:eastAsia="Calibri" w:hAnsi="Calibri" w:cs="Calibri"/>
        </w:rPr>
        <w:t xml:space="preserve"> or more of the content standards of a course required for graduation, it may earn equivalent credit. “Coverage” of a standard is based on both (1) the current course and (2) any prerequisites in the course pathway. LEAs ultimately are responsible for course implementation, including fidelity of implementation of standards as part of course instruction. </w:t>
      </w:r>
    </w:p>
    <w:p w14:paraId="6DA3F227" w14:textId="77777777" w:rsidR="00351366" w:rsidRDefault="00351366">
      <w:pPr>
        <w:rPr>
          <w:rFonts w:ascii="Calibri" w:eastAsia="Calibri" w:hAnsi="Calibri" w:cs="Calibri"/>
        </w:rPr>
      </w:pPr>
    </w:p>
    <w:p w14:paraId="458DC4FE" w14:textId="2AD5D888" w:rsidR="00351366" w:rsidRDefault="004261FD">
      <w:pPr>
        <w:rPr>
          <w:rFonts w:ascii="Calibri" w:eastAsia="Calibri" w:hAnsi="Calibri" w:cs="Calibri"/>
        </w:rPr>
      </w:pPr>
      <w:r>
        <w:rPr>
          <w:rFonts w:ascii="Calibri" w:eastAsia="Calibri" w:hAnsi="Calibri" w:cs="Calibri"/>
        </w:rPr>
        <w:t xml:space="preserve">The following </w:t>
      </w:r>
      <w:r w:rsidR="00615415">
        <w:rPr>
          <w:rFonts w:ascii="Calibri" w:eastAsia="Calibri" w:hAnsi="Calibri" w:cs="Calibri"/>
        </w:rPr>
        <w:t>eight</w:t>
      </w:r>
      <w:r>
        <w:rPr>
          <w:rFonts w:ascii="Calibri" w:eastAsia="Calibri" w:hAnsi="Calibri" w:cs="Calibri"/>
        </w:rPr>
        <w:t xml:space="preserve"> CTE courses have been deemed eligible for equivalent credit.</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2070"/>
        <w:gridCol w:w="3780"/>
        <w:gridCol w:w="1630"/>
      </w:tblGrid>
      <w:tr w:rsidR="00351366" w14:paraId="67B25332" w14:textId="77777777">
        <w:tc>
          <w:tcPr>
            <w:tcW w:w="1880" w:type="dxa"/>
            <w:shd w:val="clear" w:color="auto" w:fill="CCCCCC"/>
            <w:tcMar>
              <w:top w:w="100" w:type="dxa"/>
              <w:left w:w="100" w:type="dxa"/>
              <w:bottom w:w="100" w:type="dxa"/>
              <w:right w:w="100" w:type="dxa"/>
            </w:tcMar>
          </w:tcPr>
          <w:p w14:paraId="6ACB23CE" w14:textId="77777777" w:rsidR="00351366" w:rsidRDefault="004261FD">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Program of Study</w:t>
            </w:r>
          </w:p>
        </w:tc>
        <w:tc>
          <w:tcPr>
            <w:tcW w:w="2070" w:type="dxa"/>
            <w:shd w:val="clear" w:color="auto" w:fill="CCCCCC"/>
            <w:tcMar>
              <w:top w:w="100" w:type="dxa"/>
              <w:left w:w="100" w:type="dxa"/>
              <w:bottom w:w="100" w:type="dxa"/>
              <w:right w:w="100" w:type="dxa"/>
            </w:tcMar>
          </w:tcPr>
          <w:p w14:paraId="0E298662" w14:textId="77777777" w:rsidR="00351366" w:rsidRDefault="004261FD">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Course Name</w:t>
            </w:r>
          </w:p>
        </w:tc>
        <w:tc>
          <w:tcPr>
            <w:tcW w:w="3780" w:type="dxa"/>
            <w:shd w:val="clear" w:color="auto" w:fill="CCCCCC"/>
            <w:tcMar>
              <w:top w:w="100" w:type="dxa"/>
              <w:left w:w="100" w:type="dxa"/>
              <w:bottom w:w="100" w:type="dxa"/>
              <w:right w:w="100" w:type="dxa"/>
            </w:tcMar>
          </w:tcPr>
          <w:p w14:paraId="6A150A7B" w14:textId="77777777" w:rsidR="00351366" w:rsidRDefault="004261FD">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Level and Prerequisite(s)</w:t>
            </w:r>
          </w:p>
        </w:tc>
        <w:tc>
          <w:tcPr>
            <w:tcW w:w="1630" w:type="dxa"/>
            <w:shd w:val="clear" w:color="auto" w:fill="CCCCCC"/>
            <w:tcMar>
              <w:top w:w="100" w:type="dxa"/>
              <w:left w:w="100" w:type="dxa"/>
              <w:bottom w:w="100" w:type="dxa"/>
              <w:right w:w="100" w:type="dxa"/>
            </w:tcMar>
          </w:tcPr>
          <w:p w14:paraId="44400951" w14:textId="77777777" w:rsidR="00351366" w:rsidRDefault="004261FD">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Graduation Requirement Satisfied</w:t>
            </w:r>
          </w:p>
        </w:tc>
      </w:tr>
      <w:tr w:rsidR="00351366" w14:paraId="7E920E8D" w14:textId="77777777">
        <w:tc>
          <w:tcPr>
            <w:tcW w:w="1880" w:type="dxa"/>
            <w:shd w:val="clear" w:color="auto" w:fill="auto"/>
            <w:tcMar>
              <w:top w:w="100" w:type="dxa"/>
              <w:left w:w="100" w:type="dxa"/>
              <w:bottom w:w="100" w:type="dxa"/>
              <w:right w:w="100" w:type="dxa"/>
            </w:tcMar>
          </w:tcPr>
          <w:p w14:paraId="3F2E9F26" w14:textId="77777777" w:rsidR="00351366" w:rsidRDefault="004261F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Arts, Audio/Visual Technology, and Communications</w:t>
            </w:r>
          </w:p>
        </w:tc>
        <w:tc>
          <w:tcPr>
            <w:tcW w:w="2070" w:type="dxa"/>
            <w:shd w:val="clear" w:color="auto" w:fill="auto"/>
            <w:tcMar>
              <w:top w:w="100" w:type="dxa"/>
              <w:left w:w="100" w:type="dxa"/>
              <w:bottom w:w="100" w:type="dxa"/>
              <w:right w:w="100" w:type="dxa"/>
            </w:tcMar>
          </w:tcPr>
          <w:p w14:paraId="7A9C438D" w14:textId="77777777" w:rsidR="00351366" w:rsidRDefault="004261F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A/V Production I </w:t>
            </w:r>
          </w:p>
        </w:tc>
        <w:tc>
          <w:tcPr>
            <w:tcW w:w="3780" w:type="dxa"/>
            <w:shd w:val="clear" w:color="auto" w:fill="auto"/>
            <w:tcMar>
              <w:top w:w="100" w:type="dxa"/>
              <w:left w:w="100" w:type="dxa"/>
              <w:bottom w:w="100" w:type="dxa"/>
              <w:right w:w="100" w:type="dxa"/>
            </w:tcMar>
          </w:tcPr>
          <w:p w14:paraId="57D874C1" w14:textId="77777777" w:rsidR="00351366" w:rsidRDefault="004261F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Level 2 (Prerequisite: Principles of A/V, Technology, and Communication)</w:t>
            </w:r>
          </w:p>
        </w:tc>
        <w:tc>
          <w:tcPr>
            <w:tcW w:w="1630" w:type="dxa"/>
            <w:shd w:val="clear" w:color="auto" w:fill="auto"/>
            <w:tcMar>
              <w:top w:w="100" w:type="dxa"/>
              <w:left w:w="100" w:type="dxa"/>
              <w:bottom w:w="100" w:type="dxa"/>
              <w:right w:w="100" w:type="dxa"/>
            </w:tcMar>
          </w:tcPr>
          <w:p w14:paraId="2603E5C2" w14:textId="77777777" w:rsidR="00351366" w:rsidRDefault="004261F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Art</w:t>
            </w:r>
          </w:p>
        </w:tc>
      </w:tr>
      <w:tr w:rsidR="00351366" w14:paraId="22D168A1" w14:textId="77777777">
        <w:tc>
          <w:tcPr>
            <w:tcW w:w="1880" w:type="dxa"/>
            <w:shd w:val="clear" w:color="auto" w:fill="auto"/>
            <w:tcMar>
              <w:top w:w="100" w:type="dxa"/>
              <w:left w:w="100" w:type="dxa"/>
              <w:bottom w:w="100" w:type="dxa"/>
              <w:right w:w="100" w:type="dxa"/>
            </w:tcMar>
          </w:tcPr>
          <w:p w14:paraId="44453793" w14:textId="77777777" w:rsidR="00351366" w:rsidRDefault="004261FD">
            <w:pPr>
              <w:widowControl w:val="0"/>
              <w:spacing w:line="240" w:lineRule="auto"/>
              <w:rPr>
                <w:rFonts w:ascii="Calibri" w:eastAsia="Calibri" w:hAnsi="Calibri" w:cs="Calibri"/>
              </w:rPr>
            </w:pPr>
            <w:r>
              <w:rPr>
                <w:rFonts w:ascii="Calibri" w:eastAsia="Calibri" w:hAnsi="Calibri" w:cs="Calibri"/>
              </w:rPr>
              <w:t>Arts, Audio/Visual Technology, and Communications</w:t>
            </w:r>
          </w:p>
        </w:tc>
        <w:tc>
          <w:tcPr>
            <w:tcW w:w="2070" w:type="dxa"/>
            <w:shd w:val="clear" w:color="auto" w:fill="auto"/>
            <w:tcMar>
              <w:top w:w="100" w:type="dxa"/>
              <w:left w:w="100" w:type="dxa"/>
              <w:bottom w:w="100" w:type="dxa"/>
              <w:right w:w="100" w:type="dxa"/>
            </w:tcMar>
          </w:tcPr>
          <w:p w14:paraId="2E71E216" w14:textId="77777777" w:rsidR="00351366" w:rsidRDefault="004261FD">
            <w:pPr>
              <w:widowControl w:val="0"/>
              <w:spacing w:line="240" w:lineRule="auto"/>
              <w:rPr>
                <w:rFonts w:ascii="Calibri" w:eastAsia="Calibri" w:hAnsi="Calibri" w:cs="Calibri"/>
              </w:rPr>
            </w:pPr>
            <w:r>
              <w:rPr>
                <w:rFonts w:ascii="Calibri" w:eastAsia="Calibri" w:hAnsi="Calibri" w:cs="Calibri"/>
              </w:rPr>
              <w:t>A/V Production II</w:t>
            </w:r>
          </w:p>
        </w:tc>
        <w:tc>
          <w:tcPr>
            <w:tcW w:w="3780" w:type="dxa"/>
            <w:shd w:val="clear" w:color="auto" w:fill="auto"/>
            <w:tcMar>
              <w:top w:w="100" w:type="dxa"/>
              <w:left w:w="100" w:type="dxa"/>
              <w:bottom w:w="100" w:type="dxa"/>
              <w:right w:w="100" w:type="dxa"/>
            </w:tcMar>
          </w:tcPr>
          <w:p w14:paraId="61FB3E1B" w14:textId="77777777" w:rsidR="00351366" w:rsidRDefault="004261F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Level 3 (Prerequisites: Principles of A/V, Technology, and Communication and A/V Production I)</w:t>
            </w:r>
          </w:p>
        </w:tc>
        <w:tc>
          <w:tcPr>
            <w:tcW w:w="1630" w:type="dxa"/>
            <w:shd w:val="clear" w:color="auto" w:fill="auto"/>
            <w:tcMar>
              <w:top w:w="100" w:type="dxa"/>
              <w:left w:w="100" w:type="dxa"/>
              <w:bottom w:w="100" w:type="dxa"/>
              <w:right w:w="100" w:type="dxa"/>
            </w:tcMar>
          </w:tcPr>
          <w:p w14:paraId="7E8A8306" w14:textId="77777777" w:rsidR="00351366" w:rsidRDefault="004261FD">
            <w:pPr>
              <w:widowControl w:val="0"/>
              <w:spacing w:line="240" w:lineRule="auto"/>
              <w:rPr>
                <w:rFonts w:ascii="Calibri" w:eastAsia="Calibri" w:hAnsi="Calibri" w:cs="Calibri"/>
              </w:rPr>
            </w:pPr>
            <w:r>
              <w:rPr>
                <w:rFonts w:ascii="Calibri" w:eastAsia="Calibri" w:hAnsi="Calibri" w:cs="Calibri"/>
              </w:rPr>
              <w:t>Art</w:t>
            </w:r>
            <w:r>
              <w:rPr>
                <w:rFonts w:ascii="Calibri" w:eastAsia="Calibri" w:hAnsi="Calibri" w:cs="Calibri"/>
                <w:vertAlign w:val="superscript"/>
              </w:rPr>
              <w:t>1</w:t>
            </w:r>
          </w:p>
        </w:tc>
      </w:tr>
      <w:tr w:rsidR="00351366" w14:paraId="55B0EBBC" w14:textId="77777777">
        <w:tc>
          <w:tcPr>
            <w:tcW w:w="1880" w:type="dxa"/>
            <w:shd w:val="clear" w:color="auto" w:fill="auto"/>
            <w:tcMar>
              <w:top w:w="100" w:type="dxa"/>
              <w:left w:w="100" w:type="dxa"/>
              <w:bottom w:w="100" w:type="dxa"/>
              <w:right w:w="100" w:type="dxa"/>
            </w:tcMar>
          </w:tcPr>
          <w:p w14:paraId="56A7AE3F" w14:textId="77777777" w:rsidR="00351366" w:rsidRDefault="004261F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Biomedical Sciences</w:t>
            </w:r>
          </w:p>
          <w:p w14:paraId="79D484D8" w14:textId="77777777" w:rsidR="00351366" w:rsidRDefault="00351366">
            <w:pPr>
              <w:widowControl w:val="0"/>
              <w:pBdr>
                <w:top w:val="nil"/>
                <w:left w:val="nil"/>
                <w:bottom w:val="nil"/>
                <w:right w:val="nil"/>
                <w:between w:val="nil"/>
              </w:pBdr>
              <w:spacing w:line="240" w:lineRule="auto"/>
              <w:rPr>
                <w:rFonts w:ascii="Calibri" w:eastAsia="Calibri" w:hAnsi="Calibri" w:cs="Calibri"/>
              </w:rPr>
            </w:pPr>
          </w:p>
        </w:tc>
        <w:tc>
          <w:tcPr>
            <w:tcW w:w="2070" w:type="dxa"/>
            <w:shd w:val="clear" w:color="auto" w:fill="auto"/>
            <w:tcMar>
              <w:top w:w="100" w:type="dxa"/>
              <w:left w:w="100" w:type="dxa"/>
              <w:bottom w:w="100" w:type="dxa"/>
              <w:right w:w="100" w:type="dxa"/>
            </w:tcMar>
          </w:tcPr>
          <w:p w14:paraId="68F94A21" w14:textId="77777777" w:rsidR="00351366" w:rsidRDefault="004261FD">
            <w:pPr>
              <w:widowControl w:val="0"/>
              <w:spacing w:line="240" w:lineRule="auto"/>
              <w:rPr>
                <w:rFonts w:ascii="Calibri" w:eastAsia="Calibri" w:hAnsi="Calibri" w:cs="Calibri"/>
              </w:rPr>
            </w:pPr>
            <w:r>
              <w:rPr>
                <w:rFonts w:ascii="Calibri" w:eastAsia="Calibri" w:hAnsi="Calibri" w:cs="Calibri"/>
              </w:rPr>
              <w:t>Medical Interventions</w:t>
            </w:r>
          </w:p>
        </w:tc>
        <w:tc>
          <w:tcPr>
            <w:tcW w:w="3780" w:type="dxa"/>
            <w:shd w:val="clear" w:color="auto" w:fill="auto"/>
            <w:tcMar>
              <w:top w:w="100" w:type="dxa"/>
              <w:left w:w="100" w:type="dxa"/>
              <w:bottom w:w="100" w:type="dxa"/>
              <w:right w:w="100" w:type="dxa"/>
            </w:tcMar>
          </w:tcPr>
          <w:p w14:paraId="3E9DB0FA" w14:textId="77777777" w:rsidR="00351366" w:rsidRDefault="004261F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Level 3 (Prerequisites: Principles of Biomedical Sciences and Human Body Systems)</w:t>
            </w:r>
          </w:p>
        </w:tc>
        <w:tc>
          <w:tcPr>
            <w:tcW w:w="1630" w:type="dxa"/>
            <w:shd w:val="clear" w:color="auto" w:fill="auto"/>
            <w:tcMar>
              <w:top w:w="100" w:type="dxa"/>
              <w:left w:w="100" w:type="dxa"/>
              <w:bottom w:w="100" w:type="dxa"/>
              <w:right w:w="100" w:type="dxa"/>
            </w:tcMar>
          </w:tcPr>
          <w:p w14:paraId="429B2A42" w14:textId="77777777" w:rsidR="00351366" w:rsidRDefault="004261FD">
            <w:pPr>
              <w:widowControl w:val="0"/>
              <w:spacing w:line="240" w:lineRule="auto"/>
              <w:rPr>
                <w:rFonts w:ascii="Calibri" w:eastAsia="Calibri" w:hAnsi="Calibri" w:cs="Calibri"/>
              </w:rPr>
            </w:pPr>
            <w:r>
              <w:rPr>
                <w:rFonts w:ascii="Calibri" w:eastAsia="Calibri" w:hAnsi="Calibri" w:cs="Calibri"/>
              </w:rPr>
              <w:t>Science</w:t>
            </w:r>
            <w:r>
              <w:rPr>
                <w:rFonts w:ascii="Calibri" w:eastAsia="Calibri" w:hAnsi="Calibri" w:cs="Calibri"/>
                <w:vertAlign w:val="superscript"/>
              </w:rPr>
              <w:t>1</w:t>
            </w:r>
          </w:p>
        </w:tc>
      </w:tr>
      <w:tr w:rsidR="00351366" w14:paraId="771DFA76" w14:textId="77777777">
        <w:tc>
          <w:tcPr>
            <w:tcW w:w="1880" w:type="dxa"/>
            <w:shd w:val="clear" w:color="auto" w:fill="auto"/>
            <w:tcMar>
              <w:top w:w="100" w:type="dxa"/>
              <w:left w:w="100" w:type="dxa"/>
              <w:bottom w:w="100" w:type="dxa"/>
              <w:right w:w="100" w:type="dxa"/>
            </w:tcMar>
          </w:tcPr>
          <w:p w14:paraId="7F506941" w14:textId="77777777" w:rsidR="00351366" w:rsidRDefault="004261FD">
            <w:pPr>
              <w:widowControl w:val="0"/>
              <w:spacing w:line="240" w:lineRule="auto"/>
              <w:rPr>
                <w:rFonts w:ascii="Calibri" w:eastAsia="Calibri" w:hAnsi="Calibri" w:cs="Calibri"/>
              </w:rPr>
            </w:pPr>
            <w:r>
              <w:rPr>
                <w:rFonts w:ascii="Calibri" w:eastAsia="Calibri" w:hAnsi="Calibri" w:cs="Calibri"/>
              </w:rPr>
              <w:t>Biomedical Sciences</w:t>
            </w:r>
          </w:p>
          <w:p w14:paraId="4AE2DA46" w14:textId="77777777" w:rsidR="00351366" w:rsidRDefault="00351366">
            <w:pPr>
              <w:widowControl w:val="0"/>
              <w:pBdr>
                <w:top w:val="nil"/>
                <w:left w:val="nil"/>
                <w:bottom w:val="nil"/>
                <w:right w:val="nil"/>
                <w:between w:val="nil"/>
              </w:pBdr>
              <w:spacing w:line="240" w:lineRule="auto"/>
              <w:rPr>
                <w:rFonts w:ascii="Calibri" w:eastAsia="Calibri" w:hAnsi="Calibri" w:cs="Calibri"/>
              </w:rPr>
            </w:pPr>
          </w:p>
        </w:tc>
        <w:tc>
          <w:tcPr>
            <w:tcW w:w="2070" w:type="dxa"/>
            <w:shd w:val="clear" w:color="auto" w:fill="auto"/>
            <w:tcMar>
              <w:top w:w="100" w:type="dxa"/>
              <w:left w:w="100" w:type="dxa"/>
              <w:bottom w:w="100" w:type="dxa"/>
              <w:right w:w="100" w:type="dxa"/>
            </w:tcMar>
          </w:tcPr>
          <w:p w14:paraId="7BDC8C6A" w14:textId="77777777" w:rsidR="00351366" w:rsidRDefault="004261F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Biomedical Intervention</w:t>
            </w:r>
          </w:p>
        </w:tc>
        <w:tc>
          <w:tcPr>
            <w:tcW w:w="3780" w:type="dxa"/>
            <w:shd w:val="clear" w:color="auto" w:fill="auto"/>
            <w:tcMar>
              <w:top w:w="100" w:type="dxa"/>
              <w:left w:w="100" w:type="dxa"/>
              <w:bottom w:w="100" w:type="dxa"/>
              <w:right w:w="100" w:type="dxa"/>
            </w:tcMar>
          </w:tcPr>
          <w:p w14:paraId="5703A84E" w14:textId="77777777" w:rsidR="00351366" w:rsidRDefault="004261F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Level 4 (Prerequisites: Principles of Biomedical Sciences; Human Body Systems; and Medical Interventions)</w:t>
            </w:r>
          </w:p>
        </w:tc>
        <w:tc>
          <w:tcPr>
            <w:tcW w:w="1630" w:type="dxa"/>
            <w:shd w:val="clear" w:color="auto" w:fill="auto"/>
            <w:tcMar>
              <w:top w:w="100" w:type="dxa"/>
              <w:left w:w="100" w:type="dxa"/>
              <w:bottom w:w="100" w:type="dxa"/>
              <w:right w:w="100" w:type="dxa"/>
            </w:tcMar>
          </w:tcPr>
          <w:p w14:paraId="425CA475" w14:textId="77777777" w:rsidR="00351366" w:rsidRDefault="004261FD">
            <w:pPr>
              <w:widowControl w:val="0"/>
              <w:spacing w:line="240" w:lineRule="auto"/>
              <w:rPr>
                <w:rFonts w:ascii="Calibri" w:eastAsia="Calibri" w:hAnsi="Calibri" w:cs="Calibri"/>
              </w:rPr>
            </w:pPr>
            <w:r>
              <w:rPr>
                <w:rFonts w:ascii="Calibri" w:eastAsia="Calibri" w:hAnsi="Calibri" w:cs="Calibri"/>
              </w:rPr>
              <w:t>Science</w:t>
            </w:r>
            <w:r>
              <w:rPr>
                <w:rFonts w:ascii="Calibri" w:eastAsia="Calibri" w:hAnsi="Calibri" w:cs="Calibri"/>
                <w:vertAlign w:val="superscript"/>
              </w:rPr>
              <w:t>1</w:t>
            </w:r>
          </w:p>
        </w:tc>
      </w:tr>
      <w:tr w:rsidR="00351366" w14:paraId="01309375" w14:textId="77777777">
        <w:tc>
          <w:tcPr>
            <w:tcW w:w="1880" w:type="dxa"/>
            <w:shd w:val="clear" w:color="auto" w:fill="auto"/>
            <w:tcMar>
              <w:top w:w="100" w:type="dxa"/>
              <w:left w:w="100" w:type="dxa"/>
              <w:bottom w:w="100" w:type="dxa"/>
              <w:right w:w="100" w:type="dxa"/>
            </w:tcMar>
          </w:tcPr>
          <w:p w14:paraId="6C4DF6B2" w14:textId="77777777" w:rsidR="00351366" w:rsidRDefault="004261F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Graphic Design and Illustration</w:t>
            </w:r>
          </w:p>
        </w:tc>
        <w:tc>
          <w:tcPr>
            <w:tcW w:w="2070" w:type="dxa"/>
            <w:shd w:val="clear" w:color="auto" w:fill="auto"/>
            <w:tcMar>
              <w:top w:w="100" w:type="dxa"/>
              <w:left w:w="100" w:type="dxa"/>
              <w:bottom w:w="100" w:type="dxa"/>
              <w:right w:w="100" w:type="dxa"/>
            </w:tcMar>
          </w:tcPr>
          <w:p w14:paraId="05FDECF9" w14:textId="77777777" w:rsidR="00351366" w:rsidRDefault="004261F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Graphic Design and Illustration I</w:t>
            </w:r>
          </w:p>
          <w:p w14:paraId="7978CBEB" w14:textId="77777777" w:rsidR="00351366" w:rsidRDefault="00351366">
            <w:pPr>
              <w:widowControl w:val="0"/>
              <w:pBdr>
                <w:top w:val="nil"/>
                <w:left w:val="nil"/>
                <w:bottom w:val="nil"/>
                <w:right w:val="nil"/>
                <w:between w:val="nil"/>
              </w:pBdr>
              <w:spacing w:line="240" w:lineRule="auto"/>
              <w:rPr>
                <w:rFonts w:ascii="Calibri" w:eastAsia="Calibri" w:hAnsi="Calibri" w:cs="Calibri"/>
              </w:rPr>
            </w:pPr>
          </w:p>
        </w:tc>
        <w:tc>
          <w:tcPr>
            <w:tcW w:w="3780" w:type="dxa"/>
            <w:shd w:val="clear" w:color="auto" w:fill="auto"/>
            <w:tcMar>
              <w:top w:w="100" w:type="dxa"/>
              <w:left w:w="100" w:type="dxa"/>
              <w:bottom w:w="100" w:type="dxa"/>
              <w:right w:w="100" w:type="dxa"/>
            </w:tcMar>
          </w:tcPr>
          <w:p w14:paraId="2A33F0CE" w14:textId="77777777" w:rsidR="00351366" w:rsidRDefault="004261FD">
            <w:pPr>
              <w:widowControl w:val="0"/>
              <w:spacing w:line="240" w:lineRule="auto"/>
              <w:rPr>
                <w:rFonts w:ascii="Calibri" w:eastAsia="Calibri" w:hAnsi="Calibri" w:cs="Calibri"/>
              </w:rPr>
            </w:pPr>
            <w:r>
              <w:rPr>
                <w:rFonts w:ascii="Calibri" w:eastAsia="Calibri" w:hAnsi="Calibri" w:cs="Calibri"/>
              </w:rPr>
              <w:t>Level 2 (Prerequisite: Principles of A/V, Technology, and Communication)</w:t>
            </w:r>
          </w:p>
        </w:tc>
        <w:tc>
          <w:tcPr>
            <w:tcW w:w="1630" w:type="dxa"/>
            <w:shd w:val="clear" w:color="auto" w:fill="auto"/>
            <w:tcMar>
              <w:top w:w="100" w:type="dxa"/>
              <w:left w:w="100" w:type="dxa"/>
              <w:bottom w:w="100" w:type="dxa"/>
              <w:right w:w="100" w:type="dxa"/>
            </w:tcMar>
          </w:tcPr>
          <w:p w14:paraId="25A9E12F" w14:textId="77777777" w:rsidR="00351366" w:rsidRDefault="004261F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Art</w:t>
            </w:r>
          </w:p>
        </w:tc>
      </w:tr>
      <w:tr w:rsidR="00351366" w14:paraId="11AA0950" w14:textId="77777777">
        <w:tc>
          <w:tcPr>
            <w:tcW w:w="1880" w:type="dxa"/>
            <w:shd w:val="clear" w:color="auto" w:fill="auto"/>
            <w:tcMar>
              <w:top w:w="100" w:type="dxa"/>
              <w:left w:w="100" w:type="dxa"/>
              <w:bottom w:w="100" w:type="dxa"/>
              <w:right w:w="100" w:type="dxa"/>
            </w:tcMar>
          </w:tcPr>
          <w:p w14:paraId="3F9598A4" w14:textId="77777777" w:rsidR="00351366" w:rsidRDefault="004261FD">
            <w:pPr>
              <w:widowControl w:val="0"/>
              <w:spacing w:line="240" w:lineRule="auto"/>
              <w:rPr>
                <w:rFonts w:ascii="Calibri" w:eastAsia="Calibri" w:hAnsi="Calibri" w:cs="Calibri"/>
              </w:rPr>
            </w:pPr>
            <w:r>
              <w:rPr>
                <w:rFonts w:ascii="Calibri" w:eastAsia="Calibri" w:hAnsi="Calibri" w:cs="Calibri"/>
              </w:rPr>
              <w:t>Graphic Design and Illustration</w:t>
            </w:r>
          </w:p>
        </w:tc>
        <w:tc>
          <w:tcPr>
            <w:tcW w:w="2070" w:type="dxa"/>
            <w:shd w:val="clear" w:color="auto" w:fill="auto"/>
            <w:tcMar>
              <w:top w:w="100" w:type="dxa"/>
              <w:left w:w="100" w:type="dxa"/>
              <w:bottom w:w="100" w:type="dxa"/>
              <w:right w:w="100" w:type="dxa"/>
            </w:tcMar>
          </w:tcPr>
          <w:p w14:paraId="690D9AB4" w14:textId="77777777" w:rsidR="00351366" w:rsidRDefault="004261FD">
            <w:pPr>
              <w:widowControl w:val="0"/>
              <w:spacing w:line="240" w:lineRule="auto"/>
              <w:rPr>
                <w:rFonts w:ascii="Calibri" w:eastAsia="Calibri" w:hAnsi="Calibri" w:cs="Calibri"/>
              </w:rPr>
            </w:pPr>
            <w:r>
              <w:rPr>
                <w:rFonts w:ascii="Calibri" w:eastAsia="Calibri" w:hAnsi="Calibri" w:cs="Calibri"/>
              </w:rPr>
              <w:t>Graphic Design and Illustration II</w:t>
            </w:r>
          </w:p>
          <w:p w14:paraId="49F4C980" w14:textId="77777777" w:rsidR="00351366" w:rsidRDefault="00351366">
            <w:pPr>
              <w:widowControl w:val="0"/>
              <w:pBdr>
                <w:top w:val="nil"/>
                <w:left w:val="nil"/>
                <w:bottom w:val="nil"/>
                <w:right w:val="nil"/>
                <w:between w:val="nil"/>
              </w:pBdr>
              <w:spacing w:line="240" w:lineRule="auto"/>
              <w:rPr>
                <w:rFonts w:ascii="Calibri" w:eastAsia="Calibri" w:hAnsi="Calibri" w:cs="Calibri"/>
              </w:rPr>
            </w:pPr>
          </w:p>
        </w:tc>
        <w:tc>
          <w:tcPr>
            <w:tcW w:w="3780" w:type="dxa"/>
            <w:shd w:val="clear" w:color="auto" w:fill="auto"/>
            <w:tcMar>
              <w:top w:w="100" w:type="dxa"/>
              <w:left w:w="100" w:type="dxa"/>
              <w:bottom w:w="100" w:type="dxa"/>
              <w:right w:w="100" w:type="dxa"/>
            </w:tcMar>
          </w:tcPr>
          <w:p w14:paraId="4EE312BC" w14:textId="77777777" w:rsidR="00351366" w:rsidRDefault="004261F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Level 3 (Prerequisites: Principles of A/V, Technology, and Communication and </w:t>
            </w:r>
            <w:r>
              <w:rPr>
                <w:rFonts w:ascii="Calibri" w:eastAsia="Calibri" w:hAnsi="Calibri" w:cs="Calibri"/>
              </w:rPr>
              <w:lastRenderedPageBreak/>
              <w:t>Graphic Design &amp; Illustration I)</w:t>
            </w:r>
          </w:p>
        </w:tc>
        <w:tc>
          <w:tcPr>
            <w:tcW w:w="1630" w:type="dxa"/>
            <w:shd w:val="clear" w:color="auto" w:fill="auto"/>
            <w:tcMar>
              <w:top w:w="100" w:type="dxa"/>
              <w:left w:w="100" w:type="dxa"/>
              <w:bottom w:w="100" w:type="dxa"/>
              <w:right w:w="100" w:type="dxa"/>
            </w:tcMar>
          </w:tcPr>
          <w:p w14:paraId="78528AF6" w14:textId="77777777" w:rsidR="00351366" w:rsidRDefault="004261FD">
            <w:pPr>
              <w:widowControl w:val="0"/>
              <w:spacing w:line="240" w:lineRule="auto"/>
              <w:rPr>
                <w:rFonts w:ascii="Calibri" w:eastAsia="Calibri" w:hAnsi="Calibri" w:cs="Calibri"/>
              </w:rPr>
            </w:pPr>
            <w:r>
              <w:rPr>
                <w:rFonts w:ascii="Calibri" w:eastAsia="Calibri" w:hAnsi="Calibri" w:cs="Calibri"/>
              </w:rPr>
              <w:lastRenderedPageBreak/>
              <w:t>Art</w:t>
            </w:r>
            <w:r>
              <w:rPr>
                <w:rFonts w:ascii="Calibri" w:eastAsia="Calibri" w:hAnsi="Calibri" w:cs="Calibri"/>
                <w:vertAlign w:val="superscript"/>
              </w:rPr>
              <w:t>1</w:t>
            </w:r>
          </w:p>
        </w:tc>
      </w:tr>
      <w:tr w:rsidR="00351366" w14:paraId="21379861" w14:textId="77777777">
        <w:trPr>
          <w:trHeight w:val="762"/>
        </w:trPr>
        <w:tc>
          <w:tcPr>
            <w:tcW w:w="1880" w:type="dxa"/>
            <w:shd w:val="clear" w:color="auto" w:fill="auto"/>
            <w:tcMar>
              <w:top w:w="100" w:type="dxa"/>
              <w:left w:w="100" w:type="dxa"/>
              <w:bottom w:w="100" w:type="dxa"/>
              <w:right w:w="100" w:type="dxa"/>
            </w:tcMar>
          </w:tcPr>
          <w:p w14:paraId="433404F9" w14:textId="77777777" w:rsidR="00351366" w:rsidRDefault="004261F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Junior Reserve Army Training Corps (JROTC)</w:t>
            </w:r>
          </w:p>
        </w:tc>
        <w:tc>
          <w:tcPr>
            <w:tcW w:w="2070" w:type="dxa"/>
            <w:shd w:val="clear" w:color="auto" w:fill="auto"/>
            <w:tcMar>
              <w:top w:w="100" w:type="dxa"/>
              <w:left w:w="100" w:type="dxa"/>
              <w:bottom w:w="100" w:type="dxa"/>
              <w:right w:w="100" w:type="dxa"/>
            </w:tcMar>
          </w:tcPr>
          <w:p w14:paraId="3DAFA62A" w14:textId="77777777" w:rsidR="00351366" w:rsidRDefault="004261F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JROTC Leadership Education and Training (LET) 3</w:t>
            </w:r>
          </w:p>
        </w:tc>
        <w:tc>
          <w:tcPr>
            <w:tcW w:w="3780" w:type="dxa"/>
            <w:shd w:val="clear" w:color="auto" w:fill="auto"/>
            <w:tcMar>
              <w:top w:w="100" w:type="dxa"/>
              <w:left w:w="100" w:type="dxa"/>
              <w:bottom w:w="100" w:type="dxa"/>
              <w:right w:w="100" w:type="dxa"/>
            </w:tcMar>
          </w:tcPr>
          <w:p w14:paraId="16866DB4" w14:textId="77777777" w:rsidR="00351366" w:rsidRDefault="004261FD">
            <w:pPr>
              <w:widowControl w:val="0"/>
              <w:spacing w:line="240" w:lineRule="auto"/>
              <w:rPr>
                <w:rFonts w:ascii="Calibri" w:eastAsia="Calibri" w:hAnsi="Calibri" w:cs="Calibri"/>
              </w:rPr>
            </w:pPr>
            <w:r>
              <w:rPr>
                <w:rFonts w:ascii="Calibri" w:eastAsia="Calibri" w:hAnsi="Calibri" w:cs="Calibri"/>
              </w:rPr>
              <w:t>Level 3 (Prerequisites: LET 1 and LET 2)</w:t>
            </w:r>
          </w:p>
        </w:tc>
        <w:tc>
          <w:tcPr>
            <w:tcW w:w="1630" w:type="dxa"/>
            <w:shd w:val="clear" w:color="auto" w:fill="auto"/>
            <w:tcMar>
              <w:top w:w="100" w:type="dxa"/>
              <w:left w:w="100" w:type="dxa"/>
              <w:bottom w:w="100" w:type="dxa"/>
              <w:right w:w="100" w:type="dxa"/>
            </w:tcMar>
          </w:tcPr>
          <w:p w14:paraId="3E2B6111" w14:textId="77777777" w:rsidR="00351366" w:rsidRDefault="004261F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Physical Education (PE)</w:t>
            </w:r>
          </w:p>
        </w:tc>
      </w:tr>
      <w:tr w:rsidR="00351366" w14:paraId="48BDB506" w14:textId="77777777">
        <w:tc>
          <w:tcPr>
            <w:tcW w:w="1880" w:type="dxa"/>
            <w:shd w:val="clear" w:color="auto" w:fill="auto"/>
            <w:tcMar>
              <w:top w:w="100" w:type="dxa"/>
              <w:left w:w="100" w:type="dxa"/>
              <w:bottom w:w="100" w:type="dxa"/>
              <w:right w:w="100" w:type="dxa"/>
            </w:tcMar>
          </w:tcPr>
          <w:p w14:paraId="6CDD747D" w14:textId="77777777" w:rsidR="00351366" w:rsidRDefault="004261F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JROTC</w:t>
            </w:r>
          </w:p>
        </w:tc>
        <w:tc>
          <w:tcPr>
            <w:tcW w:w="2070" w:type="dxa"/>
            <w:shd w:val="clear" w:color="auto" w:fill="auto"/>
            <w:tcMar>
              <w:top w:w="100" w:type="dxa"/>
              <w:left w:w="100" w:type="dxa"/>
              <w:bottom w:w="100" w:type="dxa"/>
              <w:right w:w="100" w:type="dxa"/>
            </w:tcMar>
          </w:tcPr>
          <w:p w14:paraId="06CAC28B" w14:textId="77777777" w:rsidR="00351366" w:rsidRDefault="004261F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JROTC LET 4</w:t>
            </w:r>
          </w:p>
        </w:tc>
        <w:tc>
          <w:tcPr>
            <w:tcW w:w="3780" w:type="dxa"/>
            <w:shd w:val="clear" w:color="auto" w:fill="auto"/>
            <w:tcMar>
              <w:top w:w="100" w:type="dxa"/>
              <w:left w:w="100" w:type="dxa"/>
              <w:bottom w:w="100" w:type="dxa"/>
              <w:right w:w="100" w:type="dxa"/>
            </w:tcMar>
          </w:tcPr>
          <w:p w14:paraId="2B960DF6" w14:textId="77777777" w:rsidR="00351366" w:rsidRDefault="004261FD">
            <w:pPr>
              <w:widowControl w:val="0"/>
              <w:spacing w:line="240" w:lineRule="auto"/>
              <w:rPr>
                <w:rFonts w:ascii="Calibri" w:eastAsia="Calibri" w:hAnsi="Calibri" w:cs="Calibri"/>
              </w:rPr>
            </w:pPr>
            <w:r>
              <w:rPr>
                <w:rFonts w:ascii="Calibri" w:eastAsia="Calibri" w:hAnsi="Calibri" w:cs="Calibri"/>
              </w:rPr>
              <w:t>Level 4 (Prerequisites: LET 1, LET 2, and LET 3)</w:t>
            </w:r>
          </w:p>
        </w:tc>
        <w:tc>
          <w:tcPr>
            <w:tcW w:w="1630" w:type="dxa"/>
            <w:shd w:val="clear" w:color="auto" w:fill="auto"/>
            <w:tcMar>
              <w:top w:w="100" w:type="dxa"/>
              <w:left w:w="100" w:type="dxa"/>
              <w:bottom w:w="100" w:type="dxa"/>
              <w:right w:w="100" w:type="dxa"/>
            </w:tcMar>
          </w:tcPr>
          <w:p w14:paraId="36A26A70" w14:textId="77777777" w:rsidR="00351366" w:rsidRDefault="004261F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PE</w:t>
            </w:r>
          </w:p>
          <w:p w14:paraId="0FDA1CE3" w14:textId="77777777" w:rsidR="00351366" w:rsidRDefault="00351366">
            <w:pPr>
              <w:widowControl w:val="0"/>
              <w:pBdr>
                <w:top w:val="nil"/>
                <w:left w:val="nil"/>
                <w:bottom w:val="nil"/>
                <w:right w:val="nil"/>
                <w:between w:val="nil"/>
              </w:pBdr>
              <w:spacing w:line="240" w:lineRule="auto"/>
              <w:rPr>
                <w:rFonts w:ascii="Calibri" w:eastAsia="Calibri" w:hAnsi="Calibri" w:cs="Calibri"/>
              </w:rPr>
            </w:pPr>
          </w:p>
          <w:p w14:paraId="3D92EDE8" w14:textId="77777777" w:rsidR="00351366" w:rsidRDefault="004261F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United States Government</w:t>
            </w:r>
          </w:p>
        </w:tc>
      </w:tr>
    </w:tbl>
    <w:p w14:paraId="2E68A247" w14:textId="08E1C3ED" w:rsidR="00351366" w:rsidRDefault="004261FD">
      <w:pPr>
        <w:spacing w:line="240" w:lineRule="auto"/>
        <w:rPr>
          <w:rFonts w:ascii="Calibri" w:eastAsia="Calibri" w:hAnsi="Calibri" w:cs="Calibri"/>
        </w:rPr>
      </w:pPr>
      <w:r>
        <w:rPr>
          <w:rFonts w:ascii="Calibri" w:eastAsia="Calibri" w:hAnsi="Calibri" w:cs="Calibri"/>
          <w:vertAlign w:val="superscript"/>
        </w:rPr>
        <w:t>1</w:t>
      </w:r>
      <w:r>
        <w:rPr>
          <w:rFonts w:ascii="Calibri" w:eastAsia="Calibri" w:hAnsi="Calibri" w:cs="Calibri"/>
        </w:rPr>
        <w:t>Meets</w:t>
      </w:r>
      <w:r w:rsidR="0055343B">
        <w:rPr>
          <w:rFonts w:ascii="Calibri" w:eastAsia="Calibri" w:hAnsi="Calibri" w:cs="Calibri"/>
        </w:rPr>
        <w:t xml:space="preserve"> the graduation</w:t>
      </w:r>
      <w:r>
        <w:rPr>
          <w:rFonts w:ascii="Calibri" w:eastAsia="Calibri" w:hAnsi="Calibri" w:cs="Calibri"/>
        </w:rPr>
        <w:t xml:space="preserve"> requirement as part of a sequence of courses. Students must take the indicated prerequisite(s) to satisfy the equivalent graduation requirement. </w:t>
      </w:r>
    </w:p>
    <w:p w14:paraId="7F264186" w14:textId="4269148C" w:rsidR="00351366" w:rsidRDefault="00351366">
      <w:pPr>
        <w:spacing w:line="240" w:lineRule="auto"/>
        <w:rPr>
          <w:rFonts w:ascii="Calibri" w:eastAsia="Calibri" w:hAnsi="Calibri" w:cs="Calibri"/>
        </w:rPr>
      </w:pPr>
    </w:p>
    <w:p w14:paraId="79ACB9AC" w14:textId="77777777" w:rsidR="00351366" w:rsidRDefault="00351366">
      <w:pPr>
        <w:rPr>
          <w:rFonts w:ascii="Calibri" w:eastAsia="Calibri" w:hAnsi="Calibri" w:cs="Calibri"/>
        </w:rPr>
      </w:pPr>
    </w:p>
    <w:p w14:paraId="725BEF65" w14:textId="77777777" w:rsidR="00351366" w:rsidRDefault="004261FD">
      <w:pPr>
        <w:rPr>
          <w:rFonts w:ascii="Calibri" w:eastAsia="Calibri" w:hAnsi="Calibri" w:cs="Calibri"/>
          <w:b/>
        </w:rPr>
      </w:pPr>
      <w:r>
        <w:rPr>
          <w:rFonts w:ascii="Calibri" w:eastAsia="Calibri" w:hAnsi="Calibri" w:cs="Calibri"/>
          <w:b/>
        </w:rPr>
        <w:t>CTE Course Sequencing</w:t>
      </w:r>
    </w:p>
    <w:p w14:paraId="4BFBF5E5" w14:textId="7800F032" w:rsidR="00351366" w:rsidRDefault="004261FD" w:rsidP="00F41427">
      <w:pPr>
        <w:spacing w:line="240" w:lineRule="auto"/>
        <w:jc w:val="both"/>
        <w:rPr>
          <w:rFonts w:ascii="Calibri" w:eastAsia="Calibri" w:hAnsi="Calibri" w:cs="Calibri"/>
        </w:rPr>
      </w:pPr>
      <w:r w:rsidRPr="13436A2C">
        <w:rPr>
          <w:rFonts w:ascii="Calibri" w:eastAsia="Calibri" w:hAnsi="Calibri" w:cs="Calibri"/>
        </w:rPr>
        <w:t>CTE Programs of Study (POS) are a sequential set of courses that a student takes, in order, with concepts and curricula that increase in complexity and rigor with each course. Generally, a student must begin with Level 1, progress to Level 2, and</w:t>
      </w:r>
      <w:r w:rsidR="0055343B" w:rsidRPr="13436A2C">
        <w:rPr>
          <w:rFonts w:ascii="Calibri" w:eastAsia="Calibri" w:hAnsi="Calibri" w:cs="Calibri"/>
        </w:rPr>
        <w:t xml:space="preserve"> thereafter,</w:t>
      </w:r>
      <w:r w:rsidRPr="13436A2C">
        <w:rPr>
          <w:rFonts w:ascii="Calibri" w:eastAsia="Calibri" w:hAnsi="Calibri" w:cs="Calibri"/>
        </w:rPr>
        <w:t xml:space="preserve"> to subsequent levels</w:t>
      </w:r>
      <w:r w:rsidR="0055343B" w:rsidRPr="13436A2C">
        <w:rPr>
          <w:rFonts w:ascii="Calibri" w:eastAsia="Calibri" w:hAnsi="Calibri" w:cs="Calibri"/>
        </w:rPr>
        <w:t>, as applicable</w:t>
      </w:r>
      <w:r w:rsidRPr="13436A2C">
        <w:rPr>
          <w:rFonts w:ascii="Calibri" w:eastAsia="Calibri" w:hAnsi="Calibri" w:cs="Calibri"/>
        </w:rPr>
        <w:t xml:space="preserve">. A student may enroll in some CTE courses concurrently (e.g., Level 1 taken at the same time as Level 2) based on LEA -level guidance. As noted in the course-specific guidance below, LEAs must schedule students in courses according to the relevant course prerequisites and sequencing. Students who are not part of the CTE POS shall not be scheduled in a CTE Level 2, 3, or 4 course. This is particularly important because in some instances, </w:t>
      </w:r>
      <w:r w:rsidRPr="13436A2C">
        <w:rPr>
          <w:rFonts w:ascii="Calibri" w:eastAsia="Calibri" w:hAnsi="Calibri" w:cs="Calibri"/>
          <w:u w:val="single"/>
        </w:rPr>
        <w:t>students may only receive course equivalency if they have completed multiple levels in the pathway</w:t>
      </w:r>
      <w:r w:rsidRPr="13436A2C">
        <w:rPr>
          <w:rFonts w:ascii="Calibri" w:eastAsia="Calibri" w:hAnsi="Calibri" w:cs="Calibri"/>
        </w:rPr>
        <w:t xml:space="preserve">. </w:t>
      </w:r>
      <w:r w:rsidR="0055343B" w:rsidRPr="13436A2C">
        <w:rPr>
          <w:rFonts w:ascii="Calibri" w:eastAsia="Calibri" w:hAnsi="Calibri" w:cs="Calibri"/>
        </w:rPr>
        <w:t>To this end, OSSE advises the following:</w:t>
      </w:r>
    </w:p>
    <w:p w14:paraId="1C1523F1" w14:textId="77777777" w:rsidR="00351366" w:rsidRDefault="00351366">
      <w:pPr>
        <w:rPr>
          <w:rFonts w:ascii="Calibri" w:eastAsia="Calibri" w:hAnsi="Calibri" w:cs="Calibri"/>
        </w:rPr>
      </w:pPr>
    </w:p>
    <w:p w14:paraId="72108E8B" w14:textId="77777777" w:rsidR="00351366" w:rsidRDefault="004261FD">
      <w:pPr>
        <w:rPr>
          <w:rFonts w:ascii="Calibri" w:eastAsia="Calibri" w:hAnsi="Calibri" w:cs="Calibri"/>
        </w:rPr>
      </w:pPr>
      <w:r>
        <w:rPr>
          <w:rFonts w:ascii="Calibri" w:eastAsia="Calibri" w:hAnsi="Calibri" w:cs="Calibri"/>
        </w:rPr>
        <w:t xml:space="preserve">Audio/Visual Production: </w:t>
      </w:r>
    </w:p>
    <w:p w14:paraId="00395AF8" w14:textId="77777777" w:rsidR="00351366" w:rsidRDefault="004261FD">
      <w:pPr>
        <w:numPr>
          <w:ilvl w:val="0"/>
          <w:numId w:val="2"/>
        </w:numPr>
        <w:spacing w:line="240" w:lineRule="auto"/>
        <w:rPr>
          <w:rFonts w:ascii="Calibri" w:eastAsia="Calibri" w:hAnsi="Calibri" w:cs="Calibri"/>
        </w:rPr>
      </w:pPr>
      <w:r>
        <w:rPr>
          <w:rFonts w:ascii="Calibri" w:eastAsia="Calibri" w:hAnsi="Calibri" w:cs="Calibri"/>
        </w:rPr>
        <w:t>Students must complete Level 1 (Principles of A/V, Technology, and Communications) and Level 2 (A/V Production I) to meet the Art graduation requirement.</w:t>
      </w:r>
    </w:p>
    <w:p w14:paraId="336381EF" w14:textId="77777777" w:rsidR="00351366" w:rsidRDefault="004261FD">
      <w:pPr>
        <w:numPr>
          <w:ilvl w:val="0"/>
          <w:numId w:val="2"/>
        </w:numPr>
        <w:spacing w:line="240" w:lineRule="auto"/>
        <w:rPr>
          <w:rFonts w:ascii="Calibri" w:eastAsia="Calibri" w:hAnsi="Calibri" w:cs="Calibri"/>
        </w:rPr>
      </w:pPr>
      <w:r>
        <w:rPr>
          <w:rFonts w:ascii="Calibri" w:eastAsia="Calibri" w:hAnsi="Calibri" w:cs="Calibri"/>
        </w:rPr>
        <w:t>Note that Level 3 (A/V Production II) also satisfies the Art requirement, if taken in conjunction with Level 2.</w:t>
      </w:r>
    </w:p>
    <w:p w14:paraId="0B7C7D41" w14:textId="77777777" w:rsidR="00351366" w:rsidRDefault="00351366">
      <w:pPr>
        <w:rPr>
          <w:rFonts w:ascii="Calibri" w:eastAsia="Calibri" w:hAnsi="Calibri" w:cs="Calibri"/>
        </w:rPr>
      </w:pPr>
    </w:p>
    <w:p w14:paraId="41DDD6CB" w14:textId="77777777" w:rsidR="00351366" w:rsidRDefault="004261FD">
      <w:pPr>
        <w:rPr>
          <w:rFonts w:ascii="Calibri" w:eastAsia="Calibri" w:hAnsi="Calibri" w:cs="Calibri"/>
        </w:rPr>
      </w:pPr>
      <w:r>
        <w:rPr>
          <w:rFonts w:ascii="Calibri" w:eastAsia="Calibri" w:hAnsi="Calibri" w:cs="Calibri"/>
        </w:rPr>
        <w:t>Biomedical Sciences:</w:t>
      </w:r>
    </w:p>
    <w:p w14:paraId="7685FBB7" w14:textId="77777777" w:rsidR="00351366" w:rsidRDefault="004261FD" w:rsidP="00F41427">
      <w:pPr>
        <w:numPr>
          <w:ilvl w:val="0"/>
          <w:numId w:val="4"/>
        </w:numPr>
        <w:spacing w:line="240" w:lineRule="auto"/>
        <w:jc w:val="both"/>
        <w:rPr>
          <w:rFonts w:ascii="Calibri" w:eastAsia="Calibri" w:hAnsi="Calibri" w:cs="Calibri"/>
        </w:rPr>
      </w:pPr>
      <w:r>
        <w:rPr>
          <w:rFonts w:ascii="Calibri" w:eastAsia="Calibri" w:hAnsi="Calibri" w:cs="Calibri"/>
        </w:rPr>
        <w:t>Students must complete Level 1 (Principles of Biomedical Science), Level 2 (Human Body Systems), and Level 3 (Medical Interventions), to satisfy the Level 4 Science graduation requirement.</w:t>
      </w:r>
    </w:p>
    <w:p w14:paraId="595E4DF9" w14:textId="12EE6EE6" w:rsidR="00351366" w:rsidRPr="00615415" w:rsidRDefault="004261FD" w:rsidP="00615415">
      <w:pPr>
        <w:numPr>
          <w:ilvl w:val="0"/>
          <w:numId w:val="4"/>
        </w:numPr>
        <w:spacing w:line="240" w:lineRule="auto"/>
        <w:jc w:val="both"/>
        <w:rPr>
          <w:rFonts w:ascii="Calibri" w:eastAsia="Calibri" w:hAnsi="Calibri" w:cs="Calibri"/>
        </w:rPr>
      </w:pPr>
      <w:r>
        <w:rPr>
          <w:rFonts w:ascii="Calibri" w:eastAsia="Calibri" w:hAnsi="Calibri" w:cs="Calibri"/>
        </w:rPr>
        <w:t>Note that Level 4 (Biomedical Innovation) also meets a Level 4 Science graduation requirement, if taken in conjunction with Level 1, 2, and 3.</w:t>
      </w:r>
    </w:p>
    <w:p w14:paraId="11E228EB" w14:textId="77777777" w:rsidR="00351366" w:rsidRDefault="00351366">
      <w:pPr>
        <w:rPr>
          <w:rFonts w:ascii="Calibri" w:eastAsia="Calibri" w:hAnsi="Calibri" w:cs="Calibri"/>
        </w:rPr>
      </w:pPr>
    </w:p>
    <w:p w14:paraId="2C488295" w14:textId="77777777" w:rsidR="00351366" w:rsidRDefault="004261FD">
      <w:pPr>
        <w:rPr>
          <w:rFonts w:ascii="Calibri" w:eastAsia="Calibri" w:hAnsi="Calibri" w:cs="Calibri"/>
        </w:rPr>
      </w:pPr>
      <w:r>
        <w:rPr>
          <w:rFonts w:ascii="Calibri" w:eastAsia="Calibri" w:hAnsi="Calibri" w:cs="Calibri"/>
        </w:rPr>
        <w:t>Engineering/Environmental Sustainability:</w:t>
      </w:r>
    </w:p>
    <w:p w14:paraId="74C66558" w14:textId="77777777" w:rsidR="00351366" w:rsidRDefault="004261FD" w:rsidP="00F41427">
      <w:pPr>
        <w:numPr>
          <w:ilvl w:val="0"/>
          <w:numId w:val="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Students must complete Level 1 (Introduction to Engineering Design), Level 2 (Principles of Engineering), and Level 3 (Environmental Sustainability) to satisfy the Level 4 Science graduation requirement.</w:t>
      </w:r>
    </w:p>
    <w:p w14:paraId="7A2ACB4A" w14:textId="77777777" w:rsidR="00351366" w:rsidRDefault="00351366">
      <w:pPr>
        <w:rPr>
          <w:rFonts w:ascii="Calibri" w:eastAsia="Calibri" w:hAnsi="Calibri" w:cs="Calibri"/>
        </w:rPr>
      </w:pPr>
    </w:p>
    <w:p w14:paraId="56C5CC7E" w14:textId="77777777" w:rsidR="00351366" w:rsidRDefault="004261FD">
      <w:pPr>
        <w:rPr>
          <w:rFonts w:ascii="Calibri" w:eastAsia="Calibri" w:hAnsi="Calibri" w:cs="Calibri"/>
        </w:rPr>
      </w:pPr>
      <w:r>
        <w:rPr>
          <w:rFonts w:ascii="Calibri" w:eastAsia="Calibri" w:hAnsi="Calibri" w:cs="Calibri"/>
        </w:rPr>
        <w:t>Graphic Design and Illustration:</w:t>
      </w:r>
    </w:p>
    <w:p w14:paraId="71DADF6A" w14:textId="03FE916A" w:rsidR="00C06070" w:rsidRDefault="004261FD" w:rsidP="13436A2C">
      <w:pPr>
        <w:numPr>
          <w:ilvl w:val="0"/>
          <w:numId w:val="5"/>
        </w:numPr>
        <w:spacing w:line="240" w:lineRule="auto"/>
        <w:jc w:val="both"/>
        <w:rPr>
          <w:rFonts w:ascii="Calibri" w:eastAsia="Calibri" w:hAnsi="Calibri" w:cs="Calibri"/>
        </w:rPr>
      </w:pPr>
      <w:r w:rsidRPr="13436A2C">
        <w:rPr>
          <w:rFonts w:ascii="Calibri" w:eastAsia="Calibri" w:hAnsi="Calibri" w:cs="Calibri"/>
        </w:rPr>
        <w:lastRenderedPageBreak/>
        <w:t>Students must complete Level 1 (Principles of A/V, Technology, and Communications) and Level 2 (Graphic Design I) to satisfy the Art graduation requirement.</w:t>
      </w:r>
    </w:p>
    <w:p w14:paraId="670719D2" w14:textId="46DD8DA7" w:rsidR="00C06070" w:rsidRDefault="004261FD" w:rsidP="13436A2C">
      <w:pPr>
        <w:numPr>
          <w:ilvl w:val="0"/>
          <w:numId w:val="5"/>
        </w:numPr>
        <w:spacing w:line="240" w:lineRule="auto"/>
        <w:jc w:val="both"/>
        <w:rPr>
          <w:rFonts w:ascii="Calibri" w:eastAsia="Calibri" w:hAnsi="Calibri" w:cs="Calibri"/>
        </w:rPr>
      </w:pPr>
      <w:r w:rsidRPr="13436A2C">
        <w:rPr>
          <w:rFonts w:ascii="Calibri" w:eastAsia="Calibri" w:hAnsi="Calibri" w:cs="Calibri"/>
        </w:rPr>
        <w:t>Note that Level 3 (Graphic Design II) also meets the Art requirement, if taken in conjunction with Levels 1 and 2.</w:t>
      </w:r>
    </w:p>
    <w:p w14:paraId="416F7C26" w14:textId="77777777" w:rsidR="00C06070" w:rsidRDefault="00C06070">
      <w:pPr>
        <w:rPr>
          <w:rFonts w:ascii="Calibri" w:eastAsia="Calibri" w:hAnsi="Calibri" w:cs="Calibri"/>
        </w:rPr>
      </w:pPr>
    </w:p>
    <w:p w14:paraId="322844E0" w14:textId="494545B2" w:rsidR="00351366" w:rsidRDefault="004261FD" w:rsidP="00F41427">
      <w:pPr>
        <w:spacing w:line="240" w:lineRule="auto"/>
        <w:jc w:val="both"/>
        <w:rPr>
          <w:rFonts w:ascii="Calibri" w:eastAsia="Calibri" w:hAnsi="Calibri" w:cs="Calibri"/>
        </w:rPr>
      </w:pPr>
      <w:r>
        <w:rPr>
          <w:rFonts w:ascii="Calibri" w:eastAsia="Calibri" w:hAnsi="Calibri" w:cs="Calibri"/>
        </w:rPr>
        <w:t>This is not meant to be an exhaustive list of courses and</w:t>
      </w:r>
      <w:r w:rsidR="00EE74B0">
        <w:rPr>
          <w:rFonts w:ascii="Calibri" w:eastAsia="Calibri" w:hAnsi="Calibri" w:cs="Calibri"/>
        </w:rPr>
        <w:t xml:space="preserve"> additional courses</w:t>
      </w:r>
      <w:r>
        <w:rPr>
          <w:rFonts w:ascii="Calibri" w:eastAsia="Calibri" w:hAnsi="Calibri" w:cs="Calibri"/>
        </w:rPr>
        <w:t xml:space="preserve"> may be added to over time. LEAs are encouraged to communicate with OSSE about additional CTE courses to be considered for credit equivalency. OSSE will provide the process for course selection upon LEA request. </w:t>
      </w:r>
    </w:p>
    <w:p w14:paraId="4DE716AC" w14:textId="0202E921" w:rsidR="00351366" w:rsidRDefault="0037568B" w:rsidP="00F41427">
      <w:pPr>
        <w:tabs>
          <w:tab w:val="left" w:pos="3690"/>
        </w:tabs>
        <w:rPr>
          <w:rFonts w:ascii="Calibri" w:eastAsia="Calibri" w:hAnsi="Calibri" w:cs="Calibri"/>
        </w:rPr>
      </w:pPr>
      <w:r>
        <w:rPr>
          <w:rFonts w:ascii="Calibri" w:eastAsia="Calibri" w:hAnsi="Calibri" w:cs="Calibri"/>
        </w:rPr>
        <w:tab/>
      </w:r>
    </w:p>
    <w:p w14:paraId="355DA165" w14:textId="1DCE77F5" w:rsidR="00351366" w:rsidRDefault="004261FD">
      <w:pPr>
        <w:spacing w:line="240" w:lineRule="auto"/>
        <w:rPr>
          <w:rFonts w:ascii="Calibri" w:eastAsia="Calibri" w:hAnsi="Calibri" w:cs="Calibri"/>
        </w:rPr>
      </w:pPr>
      <w:r>
        <w:t xml:space="preserve">      </w:t>
      </w:r>
    </w:p>
    <w:p w14:paraId="64058285" w14:textId="77777777" w:rsidR="00351366" w:rsidRDefault="004261FD">
      <w:pPr>
        <w:rPr>
          <w:rFonts w:ascii="Calibri" w:eastAsia="Calibri" w:hAnsi="Calibri" w:cs="Calibri"/>
        </w:rPr>
      </w:pPr>
      <w:r>
        <w:rPr>
          <w:rFonts w:ascii="Calibri" w:eastAsia="Calibri" w:hAnsi="Calibri" w:cs="Calibri"/>
        </w:rPr>
        <w:t xml:space="preserve"> </w:t>
      </w:r>
    </w:p>
    <w:p w14:paraId="4D173302" w14:textId="04AEDC91" w:rsidR="00351366" w:rsidRDefault="004261FD">
      <w:pPr>
        <w:rPr>
          <w:rFonts w:ascii="Calibri" w:eastAsia="Calibri" w:hAnsi="Calibri" w:cs="Calibri"/>
        </w:rPr>
      </w:pPr>
      <w:r>
        <w:rPr>
          <w:rFonts w:ascii="Calibri" w:eastAsia="Calibri" w:hAnsi="Calibri" w:cs="Calibri"/>
        </w:rPr>
        <w:t xml:space="preserve">  </w:t>
      </w:r>
    </w:p>
    <w:sectPr w:rsidR="00351366">
      <w:headerReference w:type="default" r:id="rId32"/>
      <w:footerReference w:type="default" r:id="rId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87E6" w14:textId="77777777" w:rsidR="00BB4E15" w:rsidRDefault="00BB4E15">
      <w:pPr>
        <w:spacing w:line="240" w:lineRule="auto"/>
      </w:pPr>
      <w:r>
        <w:separator/>
      </w:r>
    </w:p>
  </w:endnote>
  <w:endnote w:type="continuationSeparator" w:id="0">
    <w:p w14:paraId="64E8E116" w14:textId="77777777" w:rsidR="00BB4E15" w:rsidRDefault="00BB4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venir">
    <w:panose1 w:val="02000503020000020003"/>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375431782"/>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628F4B47" w14:textId="1183DFDF" w:rsidR="00856898" w:rsidRPr="00F41427" w:rsidRDefault="00856898">
            <w:pPr>
              <w:pStyle w:val="Footer"/>
              <w:jc w:val="center"/>
              <w:rPr>
                <w:rFonts w:ascii="Times New Roman" w:hAnsi="Times New Roman" w:cs="Times New Roman"/>
                <w:sz w:val="24"/>
                <w:szCs w:val="24"/>
              </w:rPr>
            </w:pPr>
            <w:r w:rsidRPr="00F41427">
              <w:rPr>
                <w:rFonts w:ascii="Times New Roman" w:hAnsi="Times New Roman" w:cs="Times New Roman"/>
                <w:sz w:val="24"/>
                <w:szCs w:val="24"/>
              </w:rPr>
              <w:t xml:space="preserve">Page </w:t>
            </w:r>
            <w:r w:rsidRPr="00F41427">
              <w:rPr>
                <w:rFonts w:ascii="Times New Roman" w:hAnsi="Times New Roman" w:cs="Times New Roman"/>
                <w:b/>
                <w:bCs/>
                <w:sz w:val="24"/>
                <w:szCs w:val="24"/>
              </w:rPr>
              <w:fldChar w:fldCharType="begin"/>
            </w:r>
            <w:r w:rsidRPr="00F41427">
              <w:rPr>
                <w:rFonts w:ascii="Times New Roman" w:hAnsi="Times New Roman" w:cs="Times New Roman"/>
                <w:b/>
                <w:bCs/>
                <w:sz w:val="24"/>
                <w:szCs w:val="24"/>
              </w:rPr>
              <w:instrText xml:space="preserve"> PAGE </w:instrText>
            </w:r>
            <w:r w:rsidRPr="00F41427">
              <w:rPr>
                <w:rFonts w:ascii="Times New Roman" w:hAnsi="Times New Roman" w:cs="Times New Roman"/>
                <w:b/>
                <w:bCs/>
                <w:sz w:val="24"/>
                <w:szCs w:val="24"/>
              </w:rPr>
              <w:fldChar w:fldCharType="separate"/>
            </w:r>
            <w:r w:rsidRPr="00F41427">
              <w:rPr>
                <w:rFonts w:ascii="Times New Roman" w:hAnsi="Times New Roman" w:cs="Times New Roman"/>
                <w:b/>
                <w:bCs/>
                <w:noProof/>
                <w:sz w:val="24"/>
                <w:szCs w:val="24"/>
              </w:rPr>
              <w:t>2</w:t>
            </w:r>
            <w:r w:rsidRPr="00F41427">
              <w:rPr>
                <w:rFonts w:ascii="Times New Roman" w:hAnsi="Times New Roman" w:cs="Times New Roman"/>
                <w:b/>
                <w:bCs/>
                <w:sz w:val="24"/>
                <w:szCs w:val="24"/>
              </w:rPr>
              <w:fldChar w:fldCharType="end"/>
            </w:r>
            <w:r w:rsidRPr="00F41427">
              <w:rPr>
                <w:rFonts w:ascii="Times New Roman" w:hAnsi="Times New Roman" w:cs="Times New Roman"/>
                <w:sz w:val="24"/>
                <w:szCs w:val="24"/>
              </w:rPr>
              <w:t xml:space="preserve"> of </w:t>
            </w:r>
            <w:r w:rsidRPr="00F41427">
              <w:rPr>
                <w:rFonts w:ascii="Times New Roman" w:hAnsi="Times New Roman" w:cs="Times New Roman"/>
                <w:b/>
                <w:bCs/>
                <w:sz w:val="24"/>
                <w:szCs w:val="24"/>
              </w:rPr>
              <w:fldChar w:fldCharType="begin"/>
            </w:r>
            <w:r w:rsidRPr="00F41427">
              <w:rPr>
                <w:rFonts w:ascii="Times New Roman" w:hAnsi="Times New Roman" w:cs="Times New Roman"/>
                <w:b/>
                <w:bCs/>
                <w:sz w:val="24"/>
                <w:szCs w:val="24"/>
              </w:rPr>
              <w:instrText xml:space="preserve"> NUMPAGES  </w:instrText>
            </w:r>
            <w:r w:rsidRPr="00F41427">
              <w:rPr>
                <w:rFonts w:ascii="Times New Roman" w:hAnsi="Times New Roman" w:cs="Times New Roman"/>
                <w:b/>
                <w:bCs/>
                <w:sz w:val="24"/>
                <w:szCs w:val="24"/>
              </w:rPr>
              <w:fldChar w:fldCharType="separate"/>
            </w:r>
            <w:r w:rsidRPr="00F41427">
              <w:rPr>
                <w:rFonts w:ascii="Times New Roman" w:hAnsi="Times New Roman" w:cs="Times New Roman"/>
                <w:b/>
                <w:bCs/>
                <w:noProof/>
                <w:sz w:val="24"/>
                <w:szCs w:val="24"/>
              </w:rPr>
              <w:t>2</w:t>
            </w:r>
            <w:r w:rsidRPr="00F41427">
              <w:rPr>
                <w:rFonts w:ascii="Times New Roman" w:hAnsi="Times New Roman" w:cs="Times New Roman"/>
                <w:b/>
                <w:bCs/>
                <w:sz w:val="24"/>
                <w:szCs w:val="24"/>
              </w:rPr>
              <w:fldChar w:fldCharType="end"/>
            </w:r>
          </w:p>
        </w:sdtContent>
      </w:sdt>
    </w:sdtContent>
  </w:sdt>
  <w:p w14:paraId="6DF962C7" w14:textId="79F5B78B" w:rsidR="00351366" w:rsidRDefault="0035136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DBA2" w14:textId="77777777" w:rsidR="00BB4E15" w:rsidRDefault="00BB4E15">
      <w:pPr>
        <w:spacing w:line="240" w:lineRule="auto"/>
      </w:pPr>
      <w:r>
        <w:separator/>
      </w:r>
    </w:p>
  </w:footnote>
  <w:footnote w:type="continuationSeparator" w:id="0">
    <w:p w14:paraId="7DAC1BA7" w14:textId="77777777" w:rsidR="00BB4E15" w:rsidRDefault="00BB4E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B28C" w14:textId="74FA8F0B" w:rsidR="00BE3031" w:rsidRDefault="00BE3031">
    <w:pPr>
      <w:pStyle w:val="Header"/>
    </w:pPr>
    <w:r>
      <w:rPr>
        <w:noProof/>
      </w:rPr>
      <w:drawing>
        <wp:inline distT="0" distB="0" distL="0" distR="0" wp14:anchorId="29F55AF4" wp14:editId="44AF0E3E">
          <wp:extent cx="2197100" cy="585470"/>
          <wp:effectExtent l="0" t="0" r="0" b="0"/>
          <wp:docPr id="1" name="Picture 1" descr="page1image1297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978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585470"/>
                  </a:xfrm>
                  <a:prstGeom prst="rect">
                    <a:avLst/>
                  </a:prstGeom>
                  <a:noFill/>
                  <a:ln>
                    <a:noFill/>
                  </a:ln>
                </pic:spPr>
              </pic:pic>
            </a:graphicData>
          </a:graphic>
        </wp:inline>
      </w:drawing>
    </w:r>
  </w:p>
  <w:p w14:paraId="4B4E7F59" w14:textId="1D7857F8" w:rsidR="00856898" w:rsidRDefault="00856898">
    <w:pPr>
      <w:pStyle w:val="Header"/>
    </w:pPr>
  </w:p>
  <w:p w14:paraId="2CD38861" w14:textId="77777777" w:rsidR="00856898" w:rsidRDefault="00856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430B"/>
    <w:multiLevelType w:val="multilevel"/>
    <w:tmpl w:val="7BA28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E2D5C"/>
    <w:multiLevelType w:val="multilevel"/>
    <w:tmpl w:val="CE1EE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2D432D"/>
    <w:multiLevelType w:val="multilevel"/>
    <w:tmpl w:val="9A2AE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9169AF"/>
    <w:multiLevelType w:val="multilevel"/>
    <w:tmpl w:val="5CBAB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F21A4F"/>
    <w:multiLevelType w:val="multilevel"/>
    <w:tmpl w:val="0D8AB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CF12F2"/>
    <w:multiLevelType w:val="hybridMultilevel"/>
    <w:tmpl w:val="0CB0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5361273">
    <w:abstractNumId w:val="1"/>
  </w:num>
  <w:num w:numId="2" w16cid:durableId="2141920159">
    <w:abstractNumId w:val="0"/>
  </w:num>
  <w:num w:numId="3" w16cid:durableId="998079209">
    <w:abstractNumId w:val="3"/>
  </w:num>
  <w:num w:numId="4" w16cid:durableId="751052093">
    <w:abstractNumId w:val="4"/>
  </w:num>
  <w:num w:numId="5" w16cid:durableId="702554687">
    <w:abstractNumId w:val="2"/>
  </w:num>
  <w:num w:numId="6" w16cid:durableId="662727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66"/>
    <w:rsid w:val="000129CE"/>
    <w:rsid w:val="00084FD9"/>
    <w:rsid w:val="000B40B0"/>
    <w:rsid w:val="000E4A3D"/>
    <w:rsid w:val="002145CE"/>
    <w:rsid w:val="002421E4"/>
    <w:rsid w:val="00274942"/>
    <w:rsid w:val="00333ECF"/>
    <w:rsid w:val="00351366"/>
    <w:rsid w:val="0036109A"/>
    <w:rsid w:val="0037568B"/>
    <w:rsid w:val="003F2BF6"/>
    <w:rsid w:val="004029EA"/>
    <w:rsid w:val="004261FD"/>
    <w:rsid w:val="004A0F08"/>
    <w:rsid w:val="00551953"/>
    <w:rsid w:val="0055343B"/>
    <w:rsid w:val="0057738C"/>
    <w:rsid w:val="005C087D"/>
    <w:rsid w:val="005E18D9"/>
    <w:rsid w:val="00615415"/>
    <w:rsid w:val="00623D1B"/>
    <w:rsid w:val="00673972"/>
    <w:rsid w:val="006B40F4"/>
    <w:rsid w:val="006D74A1"/>
    <w:rsid w:val="00704EF7"/>
    <w:rsid w:val="00730F76"/>
    <w:rsid w:val="007625A7"/>
    <w:rsid w:val="00781481"/>
    <w:rsid w:val="00856898"/>
    <w:rsid w:val="008659FB"/>
    <w:rsid w:val="008F0A0C"/>
    <w:rsid w:val="00947D74"/>
    <w:rsid w:val="009E110F"/>
    <w:rsid w:val="00A1217D"/>
    <w:rsid w:val="00A638C2"/>
    <w:rsid w:val="00A84B33"/>
    <w:rsid w:val="00AB1525"/>
    <w:rsid w:val="00B02E33"/>
    <w:rsid w:val="00B31E35"/>
    <w:rsid w:val="00B84AFB"/>
    <w:rsid w:val="00BA1502"/>
    <w:rsid w:val="00BB4E15"/>
    <w:rsid w:val="00BC1AD4"/>
    <w:rsid w:val="00BE3031"/>
    <w:rsid w:val="00BF76A1"/>
    <w:rsid w:val="00C06070"/>
    <w:rsid w:val="00C12F80"/>
    <w:rsid w:val="00C255DA"/>
    <w:rsid w:val="00C6616F"/>
    <w:rsid w:val="00C94C08"/>
    <w:rsid w:val="00CB6645"/>
    <w:rsid w:val="00CD72FC"/>
    <w:rsid w:val="00D231EC"/>
    <w:rsid w:val="00D743CF"/>
    <w:rsid w:val="00D857E0"/>
    <w:rsid w:val="00DA298D"/>
    <w:rsid w:val="00E730EE"/>
    <w:rsid w:val="00EA45F7"/>
    <w:rsid w:val="00EE74B0"/>
    <w:rsid w:val="00F41427"/>
    <w:rsid w:val="00FC1D1B"/>
    <w:rsid w:val="00FC4817"/>
    <w:rsid w:val="0B330B16"/>
    <w:rsid w:val="13436A2C"/>
    <w:rsid w:val="20729298"/>
    <w:rsid w:val="2CEE3946"/>
    <w:rsid w:val="3770B241"/>
    <w:rsid w:val="39927F09"/>
    <w:rsid w:val="41A5EB39"/>
    <w:rsid w:val="551457E8"/>
    <w:rsid w:val="568B1707"/>
    <w:rsid w:val="6F58E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8A3B"/>
  <w15:docId w15:val="{20CA115E-D53C-B24D-8E1D-2B3978AE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F10FB5"/>
    <w:pPr>
      <w:spacing w:line="240" w:lineRule="auto"/>
    </w:pPr>
  </w:style>
  <w:style w:type="paragraph" w:styleId="CommentSubject">
    <w:name w:val="annotation subject"/>
    <w:basedOn w:val="CommentText"/>
    <w:next w:val="CommentText"/>
    <w:link w:val="CommentSubjectChar"/>
    <w:uiPriority w:val="99"/>
    <w:semiHidden/>
    <w:unhideWhenUsed/>
    <w:rsid w:val="00F10FB5"/>
    <w:rPr>
      <w:b/>
      <w:bCs/>
    </w:rPr>
  </w:style>
  <w:style w:type="character" w:customStyle="1" w:styleId="CommentSubjectChar">
    <w:name w:val="Comment Subject Char"/>
    <w:basedOn w:val="CommentTextChar"/>
    <w:link w:val="CommentSubject"/>
    <w:uiPriority w:val="99"/>
    <w:semiHidden/>
    <w:rsid w:val="00F10FB5"/>
    <w:rPr>
      <w:b/>
      <w:bCs/>
      <w:sz w:val="20"/>
      <w:szCs w:val="20"/>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E3031"/>
    <w:pPr>
      <w:tabs>
        <w:tab w:val="center" w:pos="4680"/>
        <w:tab w:val="right" w:pos="9360"/>
      </w:tabs>
      <w:spacing w:line="240" w:lineRule="auto"/>
    </w:pPr>
  </w:style>
  <w:style w:type="character" w:customStyle="1" w:styleId="HeaderChar">
    <w:name w:val="Header Char"/>
    <w:basedOn w:val="DefaultParagraphFont"/>
    <w:link w:val="Header"/>
    <w:uiPriority w:val="99"/>
    <w:rsid w:val="00BE3031"/>
  </w:style>
  <w:style w:type="paragraph" w:styleId="Footer">
    <w:name w:val="footer"/>
    <w:basedOn w:val="Normal"/>
    <w:link w:val="FooterChar"/>
    <w:uiPriority w:val="99"/>
    <w:unhideWhenUsed/>
    <w:rsid w:val="00BE3031"/>
    <w:pPr>
      <w:tabs>
        <w:tab w:val="center" w:pos="4680"/>
        <w:tab w:val="right" w:pos="9360"/>
      </w:tabs>
      <w:spacing w:line="240" w:lineRule="auto"/>
    </w:pPr>
  </w:style>
  <w:style w:type="character" w:customStyle="1" w:styleId="FooterChar">
    <w:name w:val="Footer Char"/>
    <w:basedOn w:val="DefaultParagraphFont"/>
    <w:link w:val="Footer"/>
    <w:uiPriority w:val="99"/>
    <w:rsid w:val="00BE3031"/>
  </w:style>
  <w:style w:type="paragraph" w:styleId="ListParagraph">
    <w:name w:val="List Paragraph"/>
    <w:basedOn w:val="Normal"/>
    <w:uiPriority w:val="34"/>
    <w:qFormat/>
    <w:rsid w:val="00E73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extgenscience.org/search-standards?keys=&amp;tid%5B%5D=107" TargetMode="External"/><Relationship Id="rId18" Type="http://schemas.openxmlformats.org/officeDocument/2006/relationships/hyperlink" Target="https://www.nextgenscience.org/search-standards?keys=&amp;tid%5B%5D=107" TargetMode="External"/><Relationship Id="rId26" Type="http://schemas.openxmlformats.org/officeDocument/2006/relationships/hyperlink" Target="https://osse.dc.gov/sites/default/files/dc/sites/osse/publication/attachments/DCPS-horiz-soc_studies.pdf" TargetMode="External"/><Relationship Id="rId3" Type="http://schemas.openxmlformats.org/officeDocument/2006/relationships/numbering" Target="numbering.xml"/><Relationship Id="rId21" Type="http://schemas.openxmlformats.org/officeDocument/2006/relationships/hyperlink" Target="https://osse.dc.gov/page/common-core-state-standards-mathematic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extgenscience.org/search-standards?keys=&amp;tid%5B%5D=107" TargetMode="External"/><Relationship Id="rId17" Type="http://schemas.openxmlformats.org/officeDocument/2006/relationships/hyperlink" Target="https://osse.dc.gov/page/common-core-state-standards-mathematics" TargetMode="External"/><Relationship Id="rId25" Type="http://schemas.openxmlformats.org/officeDocument/2006/relationships/hyperlink" Target="https://www.nationalartsstandards.org/sites/default/files/2021-11/Media%20Arts%20at%20a%20Glance%20-%20new%20copyright%20info.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extgenscience.org/search-standards?keys=&amp;tid%5B%5D=107" TargetMode="External"/><Relationship Id="rId20" Type="http://schemas.openxmlformats.org/officeDocument/2006/relationships/hyperlink" Target="https://www.nextgenscience.org/search-standards?keys=&amp;tid%5B%5D=107" TargetMode="External"/><Relationship Id="rId29" Type="http://schemas.openxmlformats.org/officeDocument/2006/relationships/hyperlink" Target="https://osse.dc.gov/sites/default/files/dc/sites/osse/publication/attachments/2017%20Physical%20Education%20Standards_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xtgenscience.org/search-standards?keys=&amp;tid%5B%5D=107" TargetMode="External"/><Relationship Id="rId24" Type="http://schemas.openxmlformats.org/officeDocument/2006/relationships/hyperlink" Target="https://www.nationalartsstandards.org/sites/default/files/2021-11/Media%20Arts%20at%20a%20Glance%20-%20new%20copyright%20info.pdf"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nextgenscience.org/search-standards?keys=&amp;tid%5B%5D=107" TargetMode="External"/><Relationship Id="rId23" Type="http://schemas.openxmlformats.org/officeDocument/2006/relationships/hyperlink" Target="https://osse.dc.gov/sites/default/files/dc/sites/osse/publication/attachments/DCPS-horiz-soc_studies.pdf" TargetMode="External"/><Relationship Id="rId28" Type="http://schemas.openxmlformats.org/officeDocument/2006/relationships/hyperlink" Target="https://osse.dc.gov/sites/default/files/dc/sites/osse/publication/attachments/DCPS-horiz-soc_studies.pdf" TargetMode="External"/><Relationship Id="rId10" Type="http://schemas.openxmlformats.org/officeDocument/2006/relationships/hyperlink" Target="https://www.nationalartsstandards.org/sites/default/files/2021-11/Media%20Arts%20at%20a%20Glance%20-%20new%20copyright%20info.pdf" TargetMode="External"/><Relationship Id="rId19" Type="http://schemas.openxmlformats.org/officeDocument/2006/relationships/hyperlink" Target="https://osse.dc.gov/page/common-core-state-standards-mathematics" TargetMode="External"/><Relationship Id="rId31" Type="http://schemas.openxmlformats.org/officeDocument/2006/relationships/hyperlink" Target="https://osse.dc.gov/sites/default/files/dc/sites/osse/publication/attachments/2017%20Physical%20Education%20Standards_0.pdf" TargetMode="External"/><Relationship Id="rId4" Type="http://schemas.openxmlformats.org/officeDocument/2006/relationships/styles" Target="styles.xml"/><Relationship Id="rId9" Type="http://schemas.openxmlformats.org/officeDocument/2006/relationships/hyperlink" Target="https://www.nationalartsstandards.org/sites/default/files/2021-11/Media%20Arts%20at%20a%20Glance%20-%20new%20copyright%20info.pdf" TargetMode="External"/><Relationship Id="rId14" Type="http://schemas.openxmlformats.org/officeDocument/2006/relationships/hyperlink" Target="https://www.nextgenscience.org/search-standards?keys=&amp;tid%5B%5D=107" TargetMode="External"/><Relationship Id="rId22" Type="http://schemas.openxmlformats.org/officeDocument/2006/relationships/hyperlink" Target="https://osse.dc.gov/sites/default/files/dc/sites/osse/publication/attachments/DCPS-horiz-soc_studies.pdf" TargetMode="External"/><Relationship Id="rId27" Type="http://schemas.openxmlformats.org/officeDocument/2006/relationships/hyperlink" Target="https://osse.dc.gov/sites/default/files/dc/sites/osse/publication/attachments/2017%20Physical%20Education%20Standards_0.pdf" TargetMode="External"/><Relationship Id="rId30" Type="http://schemas.openxmlformats.org/officeDocument/2006/relationships/hyperlink" Target="https://osse.dc.gov/sites/default/files/dc/sites/osse/publication/attachments/DCPS-horiz-soc_studies.pdf" TargetMode="Externa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dZAIAMXDZS2itLWIL2sgEF7XaA==">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</go:docsCustomData>
</go:gDocsCustomXmlDataStorage>
</file>

<file path=customXml/itemProps1.xml><?xml version="1.0" encoding="utf-8"?>
<ds:datastoreItem xmlns:ds="http://schemas.openxmlformats.org/officeDocument/2006/customXml" ds:itemID="{23820B92-DB3D-4295-8450-FC458C99133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1867</Words>
  <Characters>10644</Characters>
  <Application>Microsoft Office Word</Application>
  <DocSecurity>4</DocSecurity>
  <Lines>88</Lines>
  <Paragraphs>24</Paragraphs>
  <ScaleCrop>false</ScaleCrop>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Tammara, Nagesh (OSSE)</dc:creator>
  <cp:lastModifiedBy>Martin, Clifton (OSSE)</cp:lastModifiedBy>
  <cp:revision>2</cp:revision>
  <dcterms:created xsi:type="dcterms:W3CDTF">2023-08-25T17:00:00Z</dcterms:created>
  <dcterms:modified xsi:type="dcterms:W3CDTF">2023-08-25T17:00:00Z</dcterms:modified>
</cp:coreProperties>
</file>